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D053" w14:textId="57FECA8F" w:rsidR="00F835A5" w:rsidRDefault="00A27FA3" w:rsidP="000C530A">
      <w:pPr>
        <w:shd w:val="clear" w:color="auto" w:fill="C6D9F1" w:themeFill="text2" w:themeFillTint="3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6CBBCE59" wp14:editId="2D23879A">
                <wp:simplePos x="0" y="0"/>
                <wp:positionH relativeFrom="margin">
                  <wp:posOffset>-819150</wp:posOffset>
                </wp:positionH>
                <wp:positionV relativeFrom="paragraph">
                  <wp:posOffset>4029075</wp:posOffset>
                </wp:positionV>
                <wp:extent cx="1225550" cy="1352550"/>
                <wp:effectExtent l="0" t="0" r="0" b="0"/>
                <wp:wrapSquare wrapText="bothSides"/>
                <wp:docPr id="103506871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352550"/>
                        </a:xfrm>
                        <a:prstGeom prst="rect">
                          <a:avLst/>
                        </a:prstGeom>
                        <a:solidFill>
                          <a:srgbClr val="E515D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C7E6E" w14:textId="77777777" w:rsidR="00826F9C" w:rsidRPr="0056704B" w:rsidRDefault="00826F9C" w:rsidP="00826F9C">
                            <w:pPr>
                              <w:shd w:val="clear" w:color="auto" w:fill="E515D1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704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Local Education Agency (LEA = school)</w:t>
                            </w:r>
                          </w:p>
                          <w:p w14:paraId="01C8F12F" w14:textId="36A978D7" w:rsidR="00826F9C" w:rsidRDefault="00826F9C" w:rsidP="00826F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BCE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-64.5pt;margin-top:317.25pt;width:96.5pt;height:106.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" fillcolor="#e515d1" stroked="f">
                <v:textbox>
                  <w:txbxContent>
                    <w:p w14:paraId="4E3C7E6E" w14:textId="77777777" w:rsidR="00826F9C" w:rsidRPr="0056704B" w:rsidRDefault="00826F9C" w:rsidP="00826F9C">
                      <w:pPr>
                        <w:shd w:val="clear" w:color="auto" w:fill="E515D1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56704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Local Education Agency (LEA = school)</w:t>
                      </w:r>
                    </w:p>
                    <w:p w14:paraId="01C8F12F" w14:textId="36A978D7" w:rsidR="00826F9C" w:rsidRDefault="00826F9C" w:rsidP="00826F9C"/>
                  </w:txbxContent>
                </v:textbox>
                <w10:wrap type="square" anchorx="margin"/>
              </v:shape>
            </w:pict>
          </mc:Fallback>
        </mc:AlternateContent>
      </w:r>
      <w:r w:rsidR="00145A65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AFC5E68" wp14:editId="28D3230F">
                <wp:simplePos x="0" y="0"/>
                <wp:positionH relativeFrom="column">
                  <wp:posOffset>-876300</wp:posOffset>
                </wp:positionH>
                <wp:positionV relativeFrom="paragraph">
                  <wp:posOffset>577850</wp:posOffset>
                </wp:positionV>
                <wp:extent cx="1320800" cy="939800"/>
                <wp:effectExtent l="0" t="0" r="0" b="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9398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015D0" w14:textId="023BDE09" w:rsidR="000C530A" w:rsidRPr="0056704B" w:rsidRDefault="00145A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What is secondary t</w:t>
                            </w:r>
                            <w:r w:rsidRPr="0056704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ransition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C5E68" id="_x0000_s1027" type="#_x0000_t202" alt="&quot;&quot;" style="position:absolute;margin-left:-69pt;margin-top:45.5pt;width:104pt;height:7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" fillcolor="#00b050" stroked="f">
                <v:textbox>
                  <w:txbxContent>
                    <w:p w14:paraId="4B2015D0" w14:textId="023BDE09" w:rsidR="000C530A" w:rsidRPr="0056704B" w:rsidRDefault="00145A65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What is secondary t</w:t>
                      </w:r>
                      <w:r w:rsidRPr="0056704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ransition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6E4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42B0864" wp14:editId="5A9D046C">
                <wp:simplePos x="0" y="0"/>
                <wp:positionH relativeFrom="page">
                  <wp:align>right</wp:align>
                </wp:positionH>
                <wp:positionV relativeFrom="paragraph">
                  <wp:posOffset>7607300</wp:posOffset>
                </wp:positionV>
                <wp:extent cx="7797800" cy="2032000"/>
                <wp:effectExtent l="0" t="0" r="12700" b="25400"/>
                <wp:wrapNone/>
                <wp:docPr id="1652858299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7800" cy="2032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1611="http://schemas.microsoft.com/office/drawing/2016/11/main" xmlns:arto="http://schemas.microsoft.com/office/word/2006/arto" xmlns:w16du="http://schemas.microsoft.com/office/word/2023/wordml/word16du">
            <w:pict>
              <v:rect id="Rectangle 16" style="position:absolute;margin-left:562.8pt;margin-top:599pt;width:614pt;height:160pt;z-index:2518348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lt="&quot;&quot;" o:spid="_x0000_s1026" fillcolor="#0070c0" strokecolor="#0a121c [484]" strokeweight="2pt" w14:anchorId="7CA4EB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">
                <w10:wrap anchorx="page"/>
              </v:rect>
            </w:pict>
          </mc:Fallback>
        </mc:AlternateContent>
      </w:r>
      <w:r w:rsidR="0053626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B2DB92B" wp14:editId="46F4AF2B">
                <wp:simplePos x="0" y="0"/>
                <wp:positionH relativeFrom="column">
                  <wp:posOffset>971550</wp:posOffset>
                </wp:positionH>
                <wp:positionV relativeFrom="paragraph">
                  <wp:posOffset>7639050</wp:posOffset>
                </wp:positionV>
                <wp:extent cx="4413250" cy="1390650"/>
                <wp:effectExtent l="0" t="0" r="25400" b="19050"/>
                <wp:wrapNone/>
                <wp:docPr id="1343650871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250" cy="1390650"/>
                        </a:xfrm>
                        <a:prstGeom prst="rect">
                          <a:avLst/>
                        </a:prstGeom>
                        <a:solidFill>
                          <a:srgbClr val="D0B04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D3D7A" w14:textId="79966008" w:rsidR="00E42C9D" w:rsidRPr="0053626D" w:rsidRDefault="00E9542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3626D">
                              <w:rPr>
                                <w:rFonts w:ascii="Arial" w:hAnsi="Arial" w:cs="Arial"/>
                              </w:rPr>
                              <w:t>The Joint Agreement clarifie</w:t>
                            </w:r>
                            <w:r w:rsidR="00F33172" w:rsidRPr="0053626D">
                              <w:rPr>
                                <w:rFonts w:ascii="Arial" w:hAnsi="Arial" w:cs="Arial"/>
                              </w:rPr>
                              <w:t>s that</w:t>
                            </w:r>
                            <w:r w:rsidR="00E42C9D" w:rsidRPr="005362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3626D">
                              <w:rPr>
                                <w:rFonts w:ascii="Arial" w:hAnsi="Arial" w:cs="Arial"/>
                              </w:rPr>
                              <w:t xml:space="preserve">OSE and ACCES-VR </w:t>
                            </w:r>
                          </w:p>
                          <w:p w14:paraId="07C3D256" w14:textId="79BB9F22" w:rsidR="00E95429" w:rsidRPr="0053626D" w:rsidRDefault="003B6D94" w:rsidP="00E42C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3626D">
                              <w:rPr>
                                <w:rFonts w:ascii="Arial" w:hAnsi="Arial" w:cs="Arial"/>
                              </w:rPr>
                              <w:t xml:space="preserve">support the transition of students with disabilities </w:t>
                            </w:r>
                            <w:r w:rsidR="00385CA1" w:rsidRPr="0053626D">
                              <w:rPr>
                                <w:rFonts w:ascii="Arial" w:hAnsi="Arial" w:cs="Arial"/>
                              </w:rPr>
                              <w:t>from high school to post-school employment</w:t>
                            </w:r>
                            <w:r w:rsidR="0042028C" w:rsidRPr="0053626D">
                              <w:rPr>
                                <w:rFonts w:ascii="Arial" w:hAnsi="Arial" w:cs="Arial"/>
                              </w:rPr>
                              <w:t xml:space="preserve"> related activities and competitive integrated </w:t>
                            </w:r>
                            <w:r w:rsidR="00D45CE2" w:rsidRPr="0053626D">
                              <w:rPr>
                                <w:rFonts w:ascii="Arial" w:hAnsi="Arial" w:cs="Arial"/>
                              </w:rPr>
                              <w:t>employment.</w:t>
                            </w:r>
                            <w:r w:rsidR="00E42C9D" w:rsidRPr="005362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492CA3B" w14:textId="29177B6A" w:rsidR="00E42C9D" w:rsidRPr="0053626D" w:rsidRDefault="00605F59" w:rsidP="00E42C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3626D">
                              <w:rPr>
                                <w:rFonts w:ascii="Arial" w:hAnsi="Arial" w:cs="Arial"/>
                              </w:rPr>
                              <w:t xml:space="preserve">provide informational training </w:t>
                            </w:r>
                            <w:r w:rsidR="0087229F" w:rsidRPr="0053626D">
                              <w:rPr>
                                <w:rFonts w:ascii="Arial" w:hAnsi="Arial" w:cs="Arial"/>
                              </w:rPr>
                              <w:t xml:space="preserve">and resources </w:t>
                            </w:r>
                            <w:r w:rsidRPr="0053626D">
                              <w:rPr>
                                <w:rFonts w:ascii="Arial" w:hAnsi="Arial" w:cs="Arial"/>
                              </w:rPr>
                              <w:t xml:space="preserve">for youth and </w:t>
                            </w:r>
                            <w:r w:rsidR="00D45CE2" w:rsidRPr="0053626D">
                              <w:rPr>
                                <w:rFonts w:ascii="Arial" w:hAnsi="Arial" w:cs="Arial"/>
                              </w:rPr>
                              <w:t>families.</w:t>
                            </w:r>
                            <w:r w:rsidR="00C25369" w:rsidRPr="005362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5BF54FA" w14:textId="5D8C34A8" w:rsidR="00C25369" w:rsidRPr="0053626D" w:rsidRDefault="00C25369" w:rsidP="00E42C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3626D">
                              <w:rPr>
                                <w:rFonts w:ascii="Arial" w:hAnsi="Arial" w:cs="Arial"/>
                              </w:rPr>
                              <w:t xml:space="preserve">ACCES-VR and OSE </w:t>
                            </w:r>
                            <w:r w:rsidR="00F21B62" w:rsidRPr="0053626D">
                              <w:rPr>
                                <w:rFonts w:ascii="Arial" w:hAnsi="Arial" w:cs="Arial"/>
                              </w:rPr>
                              <w:t xml:space="preserve">roles and responsibilities are clearly </w:t>
                            </w:r>
                            <w:r w:rsidR="00D45CE2" w:rsidRPr="0053626D">
                              <w:rPr>
                                <w:rFonts w:ascii="Arial" w:hAnsi="Arial" w:cs="Arial"/>
                              </w:rPr>
                              <w:t>defined.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DB92B" id="Text Box 18" o:spid="_x0000_s1028" type="#_x0000_t202" alt="&quot;&quot;" style="position:absolute;margin-left:76.5pt;margin-top:601.5pt;width:347.5pt;height:109.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" fillcolor="#d0b048" strokeweight=".5pt">
                <v:textbox>
                  <w:txbxContent>
                    <w:p w14:paraId="465D3D7A" w14:textId="79966008" w:rsidR="00E42C9D" w:rsidRPr="0053626D" w:rsidRDefault="00E95429">
                      <w:pPr>
                        <w:rPr>
                          <w:rFonts w:ascii="Arial" w:hAnsi="Arial" w:cs="Arial"/>
                        </w:rPr>
                      </w:pPr>
                      <w:r w:rsidRPr="0053626D">
                        <w:rPr>
                          <w:rFonts w:ascii="Arial" w:hAnsi="Arial" w:cs="Arial"/>
                        </w:rPr>
                        <w:t>The Joint Agreement clarifie</w:t>
                      </w:r>
                      <w:r w:rsidR="00F33172" w:rsidRPr="0053626D">
                        <w:rPr>
                          <w:rFonts w:ascii="Arial" w:hAnsi="Arial" w:cs="Arial"/>
                        </w:rPr>
                        <w:t>s that</w:t>
                      </w:r>
                      <w:r w:rsidR="00E42C9D" w:rsidRPr="0053626D">
                        <w:rPr>
                          <w:rFonts w:ascii="Arial" w:hAnsi="Arial" w:cs="Arial"/>
                        </w:rPr>
                        <w:t xml:space="preserve"> </w:t>
                      </w:r>
                      <w:r w:rsidRPr="0053626D">
                        <w:rPr>
                          <w:rFonts w:ascii="Arial" w:hAnsi="Arial" w:cs="Arial"/>
                        </w:rPr>
                        <w:t xml:space="preserve">OSE and ACCES-VR </w:t>
                      </w:r>
                    </w:p>
                    <w:p w14:paraId="07C3D256" w14:textId="79BB9F22" w:rsidR="00E95429" w:rsidRPr="0053626D" w:rsidRDefault="003B6D94" w:rsidP="00E42C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53626D">
                        <w:rPr>
                          <w:rFonts w:ascii="Arial" w:hAnsi="Arial" w:cs="Arial"/>
                        </w:rPr>
                        <w:t xml:space="preserve">support the transition of students with disabilities </w:t>
                      </w:r>
                      <w:r w:rsidR="00385CA1" w:rsidRPr="0053626D">
                        <w:rPr>
                          <w:rFonts w:ascii="Arial" w:hAnsi="Arial" w:cs="Arial"/>
                        </w:rPr>
                        <w:t>from high school to post-school employment</w:t>
                      </w:r>
                      <w:r w:rsidR="0042028C" w:rsidRPr="0053626D">
                        <w:rPr>
                          <w:rFonts w:ascii="Arial" w:hAnsi="Arial" w:cs="Arial"/>
                        </w:rPr>
                        <w:t xml:space="preserve"> related activities and competitive integrated </w:t>
                      </w:r>
                      <w:r w:rsidR="00D45CE2" w:rsidRPr="0053626D">
                        <w:rPr>
                          <w:rFonts w:ascii="Arial" w:hAnsi="Arial" w:cs="Arial"/>
                        </w:rPr>
                        <w:t>employment.</w:t>
                      </w:r>
                      <w:r w:rsidR="00E42C9D" w:rsidRPr="0053626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492CA3B" w14:textId="29177B6A" w:rsidR="00E42C9D" w:rsidRPr="0053626D" w:rsidRDefault="00605F59" w:rsidP="00E42C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53626D">
                        <w:rPr>
                          <w:rFonts w:ascii="Arial" w:hAnsi="Arial" w:cs="Arial"/>
                        </w:rPr>
                        <w:t xml:space="preserve">provide informational training </w:t>
                      </w:r>
                      <w:r w:rsidR="0087229F" w:rsidRPr="0053626D">
                        <w:rPr>
                          <w:rFonts w:ascii="Arial" w:hAnsi="Arial" w:cs="Arial"/>
                        </w:rPr>
                        <w:t xml:space="preserve">and resources </w:t>
                      </w:r>
                      <w:r w:rsidRPr="0053626D">
                        <w:rPr>
                          <w:rFonts w:ascii="Arial" w:hAnsi="Arial" w:cs="Arial"/>
                        </w:rPr>
                        <w:t xml:space="preserve">for youth and </w:t>
                      </w:r>
                      <w:r w:rsidR="00D45CE2" w:rsidRPr="0053626D">
                        <w:rPr>
                          <w:rFonts w:ascii="Arial" w:hAnsi="Arial" w:cs="Arial"/>
                        </w:rPr>
                        <w:t>families.</w:t>
                      </w:r>
                      <w:r w:rsidR="00C25369" w:rsidRPr="0053626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5BF54FA" w14:textId="5D8C34A8" w:rsidR="00C25369" w:rsidRPr="0053626D" w:rsidRDefault="00C25369" w:rsidP="00E42C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53626D">
                        <w:rPr>
                          <w:rFonts w:ascii="Arial" w:hAnsi="Arial" w:cs="Arial"/>
                        </w:rPr>
                        <w:t xml:space="preserve">ACCES-VR and OSE </w:t>
                      </w:r>
                      <w:r w:rsidR="00F21B62" w:rsidRPr="0053626D">
                        <w:rPr>
                          <w:rFonts w:ascii="Arial" w:hAnsi="Arial" w:cs="Arial"/>
                        </w:rPr>
                        <w:t xml:space="preserve">roles and responsibilities are clearly </w:t>
                      </w:r>
                      <w:r w:rsidR="00D45CE2" w:rsidRPr="0053626D">
                        <w:rPr>
                          <w:rFonts w:ascii="Arial" w:hAnsi="Arial" w:cs="Arial"/>
                        </w:rPr>
                        <w:t>defined.</w:t>
                      </w:r>
                    </w:p>
                  </w:txbxContent>
                </v:textbox>
              </v:shape>
            </w:pict>
          </mc:Fallback>
        </mc:AlternateContent>
      </w:r>
      <w:r w:rsidR="0053626D">
        <w:rPr>
          <w:noProof/>
        </w:rPr>
        <w:drawing>
          <wp:anchor distT="0" distB="0" distL="114300" distR="114300" simplePos="0" relativeHeight="251658262" behindDoc="0" locked="0" layoutInCell="1" allowOverlap="1" wp14:anchorId="31CD8872" wp14:editId="59CDA833">
            <wp:simplePos x="0" y="0"/>
            <wp:positionH relativeFrom="column">
              <wp:posOffset>5245100</wp:posOffset>
            </wp:positionH>
            <wp:positionV relativeFrom="paragraph">
              <wp:posOffset>7213600</wp:posOffset>
            </wp:positionV>
            <wp:extent cx="1528445" cy="1009889"/>
            <wp:effectExtent l="0" t="0" r="0" b="0"/>
            <wp:wrapNone/>
            <wp:docPr id="988173335" name="Picture 2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73335" name="Picture 2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100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B9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AF20F4E" wp14:editId="3D75E54E">
                <wp:simplePos x="0" y="0"/>
                <wp:positionH relativeFrom="column">
                  <wp:posOffset>-819150</wp:posOffset>
                </wp:positionH>
                <wp:positionV relativeFrom="paragraph">
                  <wp:posOffset>7753350</wp:posOffset>
                </wp:positionV>
                <wp:extent cx="1689100" cy="1295400"/>
                <wp:effectExtent l="0" t="0" r="25400" b="19050"/>
                <wp:wrapNone/>
                <wp:docPr id="179150095" name="Text Box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0" cy="1295400"/>
                        </a:xfrm>
                        <a:prstGeom prst="rect">
                          <a:avLst/>
                        </a:prstGeom>
                        <a:solidFill>
                          <a:srgbClr val="D0B04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B60729" w14:textId="2FCF46E7" w:rsidR="00B87B94" w:rsidRPr="0056704B" w:rsidRDefault="00B87B9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704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What are the important parts of the OSE and ACCES-VR Joint Agreement </w:t>
                            </w:r>
                            <w:r w:rsidR="00BE38E0" w:rsidRPr="0056704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 youth and families?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20F4E" id="Text Box 17" o:spid="_x0000_s1029" type="#_x0000_t202" alt="&quot;&quot;" style="position:absolute;margin-left:-64.5pt;margin-top:610.5pt;width:133pt;height:102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" fillcolor="#d0b048" strokeweight=".5pt">
                <v:textbox>
                  <w:txbxContent>
                    <w:p w14:paraId="0CB60729" w14:textId="2FCF46E7" w:rsidR="00B87B94" w:rsidRPr="0056704B" w:rsidRDefault="00B87B9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56704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What are the important parts of the OSE and ACCES-VR Joint Agreement </w:t>
                      </w:r>
                      <w:r w:rsidR="00BE38E0" w:rsidRPr="0056704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for youth and families? </w:t>
                      </w:r>
                    </w:p>
                  </w:txbxContent>
                </v:textbox>
              </v:shape>
            </w:pict>
          </mc:Fallback>
        </mc:AlternateContent>
      </w:r>
      <w:r w:rsidR="00654EC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8B0BC50" wp14:editId="54391087">
                <wp:simplePos x="0" y="0"/>
                <wp:positionH relativeFrom="page">
                  <wp:align>right</wp:align>
                </wp:positionH>
                <wp:positionV relativeFrom="paragraph">
                  <wp:posOffset>5518151</wp:posOffset>
                </wp:positionV>
                <wp:extent cx="7759700" cy="2076450"/>
                <wp:effectExtent l="0" t="0" r="12700" b="19050"/>
                <wp:wrapNone/>
                <wp:docPr id="739942107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0" cy="20764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1611="http://schemas.microsoft.com/office/drawing/2016/11/main" xmlns:arto="http://schemas.microsoft.com/office/word/2006/arto" xmlns:w16du="http://schemas.microsoft.com/office/word/2023/wordml/word16du">
            <w:pict>
              <v:rect id="Rectangle 15" style="position:absolute;margin-left:559.8pt;margin-top:434.5pt;width:611pt;height:163.5pt;z-index:2518297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lt="&quot;&quot;" o:spid="_x0000_s1026" fillcolor="#7030a0" strokecolor="#0a121c [484]" strokeweight="2pt" w14:anchorId="5CD4D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">
                <w10:wrap anchorx="page"/>
              </v:rect>
            </w:pict>
          </mc:Fallback>
        </mc:AlternateContent>
      </w:r>
      <w:r w:rsidR="00654EC1">
        <w:rPr>
          <w:noProof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6150F628" wp14:editId="6EEAA36C">
                <wp:simplePos x="0" y="0"/>
                <wp:positionH relativeFrom="column">
                  <wp:posOffset>1479550</wp:posOffset>
                </wp:positionH>
                <wp:positionV relativeFrom="paragraph">
                  <wp:posOffset>5588000</wp:posOffset>
                </wp:positionV>
                <wp:extent cx="4032250" cy="1936750"/>
                <wp:effectExtent l="0" t="0" r="25400" b="25400"/>
                <wp:wrapSquare wrapText="bothSides"/>
                <wp:docPr id="1222979496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0" cy="1936750"/>
                        </a:xfrm>
                        <a:prstGeom prst="rect">
                          <a:avLst/>
                        </a:prstGeom>
                        <a:solidFill>
                          <a:srgbClr val="CBA9E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95BCB" w14:textId="6283D879" w:rsidR="00F94F57" w:rsidRPr="00DD2A08" w:rsidRDefault="002A09D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D2A08">
                              <w:rPr>
                                <w:rFonts w:ascii="Arial" w:hAnsi="Arial" w:cs="Arial"/>
                              </w:rPr>
                              <w:t xml:space="preserve">ACCES-VR is responsible is responsible to support the transition planning </w:t>
                            </w:r>
                            <w:r w:rsidR="002C0C4B" w:rsidRPr="00DD2A08">
                              <w:rPr>
                                <w:rFonts w:ascii="Arial" w:hAnsi="Arial" w:cs="Arial"/>
                              </w:rPr>
                              <w:t>as part of Pre-Employment Transition Services (Pre-ETS)</w:t>
                            </w:r>
                            <w:r w:rsidR="00DF273D" w:rsidRPr="00DD2A08">
                              <w:rPr>
                                <w:rFonts w:ascii="Arial" w:hAnsi="Arial" w:cs="Arial"/>
                              </w:rPr>
                              <w:t xml:space="preserve"> for potentially eligible students </w:t>
                            </w:r>
                            <w:r w:rsidR="00F626C3" w:rsidRPr="00DD2A08">
                              <w:rPr>
                                <w:rFonts w:ascii="Arial" w:hAnsi="Arial" w:cs="Arial"/>
                              </w:rPr>
                              <w:t xml:space="preserve">who may need these services and other VR transition services </w:t>
                            </w:r>
                            <w:r w:rsidR="00201667" w:rsidRPr="00DD2A08">
                              <w:rPr>
                                <w:rFonts w:ascii="Arial" w:hAnsi="Arial" w:cs="Arial"/>
                              </w:rPr>
                              <w:t>for VR eligible students</w:t>
                            </w:r>
                            <w:r w:rsidR="006F3D77" w:rsidRPr="00DD2A08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3326DF" w:rsidRPr="00DD2A08">
                              <w:rPr>
                                <w:rFonts w:ascii="Arial" w:hAnsi="Arial" w:cs="Arial"/>
                              </w:rPr>
                              <w:t xml:space="preserve">Pre-ETS may include: </w:t>
                            </w:r>
                          </w:p>
                          <w:p w14:paraId="2466688E" w14:textId="2E58C975" w:rsidR="003326DF" w:rsidRPr="00DD2A08" w:rsidRDefault="003326DF" w:rsidP="00DD2A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D2A08">
                              <w:rPr>
                                <w:rFonts w:ascii="Arial" w:hAnsi="Arial" w:cs="Arial"/>
                              </w:rPr>
                              <w:t>Instruction in self-advocacy</w:t>
                            </w:r>
                          </w:p>
                          <w:p w14:paraId="1EC96FA8" w14:textId="7851422D" w:rsidR="003326DF" w:rsidRPr="00DD2A08" w:rsidRDefault="003326DF" w:rsidP="00DD2A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D2A08">
                              <w:rPr>
                                <w:rFonts w:ascii="Arial" w:hAnsi="Arial" w:cs="Arial"/>
                              </w:rPr>
                              <w:t>Counseling on enrollment in post</w:t>
                            </w:r>
                            <w:r w:rsidR="00A976BE" w:rsidRPr="00DD2A08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DD2A08">
                              <w:rPr>
                                <w:rFonts w:ascii="Arial" w:hAnsi="Arial" w:cs="Arial"/>
                              </w:rPr>
                              <w:t xml:space="preserve">secondary </w:t>
                            </w:r>
                            <w:r w:rsidR="00A976BE" w:rsidRPr="00DD2A08">
                              <w:rPr>
                                <w:rFonts w:ascii="Arial" w:hAnsi="Arial" w:cs="Arial"/>
                              </w:rPr>
                              <w:t>education training programs</w:t>
                            </w:r>
                          </w:p>
                          <w:p w14:paraId="2D9AE91A" w14:textId="200BEE35" w:rsidR="00464747" w:rsidRPr="00DD2A08" w:rsidRDefault="00464747" w:rsidP="00DD2A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D2A08">
                              <w:rPr>
                                <w:rFonts w:ascii="Arial" w:hAnsi="Arial" w:cs="Arial"/>
                              </w:rPr>
                              <w:t>Job Exploration Counseling</w:t>
                            </w:r>
                          </w:p>
                          <w:p w14:paraId="004E744E" w14:textId="77777777" w:rsidR="004C6FFE" w:rsidRPr="00DD2A08" w:rsidRDefault="00464747" w:rsidP="00DD2A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D2A08">
                              <w:rPr>
                                <w:rFonts w:ascii="Arial" w:hAnsi="Arial" w:cs="Arial"/>
                              </w:rPr>
                              <w:t>Work</w:t>
                            </w:r>
                            <w:r w:rsidR="004C6FFE" w:rsidRPr="00DD2A08">
                              <w:rPr>
                                <w:rFonts w:ascii="Arial" w:hAnsi="Arial" w:cs="Arial"/>
                              </w:rPr>
                              <w:t xml:space="preserve">place </w:t>
                            </w:r>
                            <w:r w:rsidRPr="00DD2A08">
                              <w:rPr>
                                <w:rFonts w:ascii="Arial" w:hAnsi="Arial" w:cs="Arial"/>
                              </w:rPr>
                              <w:t>readiness Training</w:t>
                            </w:r>
                          </w:p>
                          <w:p w14:paraId="0E2251F1" w14:textId="4D40EEB1" w:rsidR="00464747" w:rsidRPr="00DD2A08" w:rsidRDefault="004C6FFE" w:rsidP="00DD2A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D2A08">
                              <w:rPr>
                                <w:rFonts w:ascii="Arial" w:hAnsi="Arial" w:cs="Arial"/>
                              </w:rPr>
                              <w:t xml:space="preserve">Work based Learning </w:t>
                            </w:r>
                            <w:r w:rsidR="00705116" w:rsidRPr="00DD2A08">
                              <w:rPr>
                                <w:rFonts w:ascii="Arial" w:hAnsi="Arial" w:cs="Arial"/>
                              </w:rPr>
                              <w:t xml:space="preserve">Experience </w:t>
                            </w:r>
                            <w:r w:rsidR="00464747" w:rsidRPr="00DD2A0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A65317A" w14:textId="77777777" w:rsidR="003326DF" w:rsidRDefault="003326DF"/>
                          <w:p w14:paraId="5D493DF8" w14:textId="77777777" w:rsidR="003326DF" w:rsidRDefault="003326DF"/>
                          <w:p w14:paraId="548545E2" w14:textId="77777777" w:rsidR="003326DF" w:rsidRDefault="003326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0F628" id="_x0000_s1030" type="#_x0000_t202" alt="&quot;&quot;" style="position:absolute;margin-left:116.5pt;margin-top:440pt;width:317.5pt;height:152.5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" fillcolor="#cba9e5">
                <v:textbox>
                  <w:txbxContent>
                    <w:p w14:paraId="7E195BCB" w14:textId="6283D879" w:rsidR="00F94F57" w:rsidRPr="00DD2A08" w:rsidRDefault="002A09D0">
                      <w:pPr>
                        <w:rPr>
                          <w:rFonts w:ascii="Arial" w:hAnsi="Arial" w:cs="Arial"/>
                        </w:rPr>
                      </w:pPr>
                      <w:r w:rsidRPr="00DD2A08">
                        <w:rPr>
                          <w:rFonts w:ascii="Arial" w:hAnsi="Arial" w:cs="Arial"/>
                        </w:rPr>
                        <w:t xml:space="preserve">ACCES-VR is responsible is responsible to support the transition planning </w:t>
                      </w:r>
                      <w:r w:rsidR="002C0C4B" w:rsidRPr="00DD2A08">
                        <w:rPr>
                          <w:rFonts w:ascii="Arial" w:hAnsi="Arial" w:cs="Arial"/>
                        </w:rPr>
                        <w:t>as part of Pre-Employment Transition Services (Pre-ETS)</w:t>
                      </w:r>
                      <w:r w:rsidR="00DF273D" w:rsidRPr="00DD2A08">
                        <w:rPr>
                          <w:rFonts w:ascii="Arial" w:hAnsi="Arial" w:cs="Arial"/>
                        </w:rPr>
                        <w:t xml:space="preserve"> for potentially eligible students </w:t>
                      </w:r>
                      <w:r w:rsidR="00F626C3" w:rsidRPr="00DD2A08">
                        <w:rPr>
                          <w:rFonts w:ascii="Arial" w:hAnsi="Arial" w:cs="Arial"/>
                        </w:rPr>
                        <w:t xml:space="preserve">who may need these services and other VR transition services </w:t>
                      </w:r>
                      <w:r w:rsidR="00201667" w:rsidRPr="00DD2A08">
                        <w:rPr>
                          <w:rFonts w:ascii="Arial" w:hAnsi="Arial" w:cs="Arial"/>
                        </w:rPr>
                        <w:t>for VR eligible students</w:t>
                      </w:r>
                      <w:r w:rsidR="006F3D77" w:rsidRPr="00DD2A08">
                        <w:rPr>
                          <w:rFonts w:ascii="Arial" w:hAnsi="Arial" w:cs="Arial"/>
                        </w:rPr>
                        <w:t xml:space="preserve">. </w:t>
                      </w:r>
                      <w:r w:rsidR="003326DF" w:rsidRPr="00DD2A08">
                        <w:rPr>
                          <w:rFonts w:ascii="Arial" w:hAnsi="Arial" w:cs="Arial"/>
                        </w:rPr>
                        <w:t xml:space="preserve">Pre-ETS may include: </w:t>
                      </w:r>
                    </w:p>
                    <w:p w14:paraId="2466688E" w14:textId="2E58C975" w:rsidR="003326DF" w:rsidRPr="00DD2A08" w:rsidRDefault="003326DF" w:rsidP="00DD2A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DD2A08">
                        <w:rPr>
                          <w:rFonts w:ascii="Arial" w:hAnsi="Arial" w:cs="Arial"/>
                        </w:rPr>
                        <w:t>Instruction in self-advocacy</w:t>
                      </w:r>
                    </w:p>
                    <w:p w14:paraId="1EC96FA8" w14:textId="7851422D" w:rsidR="003326DF" w:rsidRPr="00DD2A08" w:rsidRDefault="003326DF" w:rsidP="00DD2A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DD2A08">
                        <w:rPr>
                          <w:rFonts w:ascii="Arial" w:hAnsi="Arial" w:cs="Arial"/>
                        </w:rPr>
                        <w:t>Counseling on enrollment in post</w:t>
                      </w:r>
                      <w:r w:rsidR="00A976BE" w:rsidRPr="00DD2A08">
                        <w:rPr>
                          <w:rFonts w:ascii="Arial" w:hAnsi="Arial" w:cs="Arial"/>
                        </w:rPr>
                        <w:t>-</w:t>
                      </w:r>
                      <w:r w:rsidRPr="00DD2A08">
                        <w:rPr>
                          <w:rFonts w:ascii="Arial" w:hAnsi="Arial" w:cs="Arial"/>
                        </w:rPr>
                        <w:t xml:space="preserve">secondary </w:t>
                      </w:r>
                      <w:r w:rsidR="00A976BE" w:rsidRPr="00DD2A08">
                        <w:rPr>
                          <w:rFonts w:ascii="Arial" w:hAnsi="Arial" w:cs="Arial"/>
                        </w:rPr>
                        <w:t>education training programs</w:t>
                      </w:r>
                    </w:p>
                    <w:p w14:paraId="2D9AE91A" w14:textId="200BEE35" w:rsidR="00464747" w:rsidRPr="00DD2A08" w:rsidRDefault="00464747" w:rsidP="00DD2A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DD2A08">
                        <w:rPr>
                          <w:rFonts w:ascii="Arial" w:hAnsi="Arial" w:cs="Arial"/>
                        </w:rPr>
                        <w:t>Job Exploration Counseling</w:t>
                      </w:r>
                    </w:p>
                    <w:p w14:paraId="004E744E" w14:textId="77777777" w:rsidR="004C6FFE" w:rsidRPr="00DD2A08" w:rsidRDefault="00464747" w:rsidP="00DD2A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DD2A08">
                        <w:rPr>
                          <w:rFonts w:ascii="Arial" w:hAnsi="Arial" w:cs="Arial"/>
                        </w:rPr>
                        <w:t>Work</w:t>
                      </w:r>
                      <w:r w:rsidR="004C6FFE" w:rsidRPr="00DD2A08">
                        <w:rPr>
                          <w:rFonts w:ascii="Arial" w:hAnsi="Arial" w:cs="Arial"/>
                        </w:rPr>
                        <w:t xml:space="preserve">place </w:t>
                      </w:r>
                      <w:r w:rsidRPr="00DD2A08">
                        <w:rPr>
                          <w:rFonts w:ascii="Arial" w:hAnsi="Arial" w:cs="Arial"/>
                        </w:rPr>
                        <w:t>readiness Training</w:t>
                      </w:r>
                    </w:p>
                    <w:p w14:paraId="0E2251F1" w14:textId="4D40EEB1" w:rsidR="00464747" w:rsidRPr="00DD2A08" w:rsidRDefault="004C6FFE" w:rsidP="00DD2A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DD2A08">
                        <w:rPr>
                          <w:rFonts w:ascii="Arial" w:hAnsi="Arial" w:cs="Arial"/>
                        </w:rPr>
                        <w:t xml:space="preserve">Work based Learning </w:t>
                      </w:r>
                      <w:r w:rsidR="00705116" w:rsidRPr="00DD2A08">
                        <w:rPr>
                          <w:rFonts w:ascii="Arial" w:hAnsi="Arial" w:cs="Arial"/>
                        </w:rPr>
                        <w:t xml:space="preserve">Experience </w:t>
                      </w:r>
                      <w:r w:rsidR="00464747" w:rsidRPr="00DD2A0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A65317A" w14:textId="77777777" w:rsidR="003326DF" w:rsidRDefault="003326DF"/>
                    <w:p w14:paraId="5D493DF8" w14:textId="77777777" w:rsidR="003326DF" w:rsidRDefault="003326DF"/>
                    <w:p w14:paraId="548545E2" w14:textId="77777777" w:rsidR="003326DF" w:rsidRDefault="003326DF"/>
                  </w:txbxContent>
                </v:textbox>
                <w10:wrap type="square"/>
              </v:shape>
            </w:pict>
          </mc:Fallback>
        </mc:AlternateContent>
      </w:r>
      <w:r w:rsidR="00654EC1">
        <w:rPr>
          <w:noProof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5E1D2771" wp14:editId="3A8C4804">
                <wp:simplePos x="0" y="0"/>
                <wp:positionH relativeFrom="column">
                  <wp:posOffset>-850900</wp:posOffset>
                </wp:positionH>
                <wp:positionV relativeFrom="paragraph">
                  <wp:posOffset>5613400</wp:posOffset>
                </wp:positionV>
                <wp:extent cx="2178050" cy="1438275"/>
                <wp:effectExtent l="0" t="0" r="12700" b="28575"/>
                <wp:wrapSquare wrapText="bothSides"/>
                <wp:docPr id="186966054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38275"/>
                        </a:xfrm>
                        <a:prstGeom prst="rect">
                          <a:avLst/>
                        </a:prstGeom>
                        <a:solidFill>
                          <a:srgbClr val="CBA9E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A98DF" w14:textId="76B20F98" w:rsidR="00C6660D" w:rsidRPr="0056704B" w:rsidRDefault="00C6660D" w:rsidP="00781B5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704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Adult Career and Continuing Education Services – Vocational Rehabilitation (ACCES-VR)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D2771" id="_x0000_s1031" type="#_x0000_t202" alt="&quot;&quot;" style="position:absolute;margin-left:-67pt;margin-top:442pt;width:171.5pt;height:113.2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" fillcolor="#cba9e5">
                <v:textbox>
                  <w:txbxContent>
                    <w:p w14:paraId="5F6A98DF" w14:textId="76B20F98" w:rsidR="00C6660D" w:rsidRPr="0056704B" w:rsidRDefault="00C6660D" w:rsidP="00781B5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56704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Adult Career and Continuing Education Services – Vocational Rehabilitation (ACCES-VR)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4EC1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36D71F3" wp14:editId="2C3BE02A">
                <wp:simplePos x="0" y="0"/>
                <wp:positionH relativeFrom="page">
                  <wp:align>left</wp:align>
                </wp:positionH>
                <wp:positionV relativeFrom="paragraph">
                  <wp:posOffset>3810000</wp:posOffset>
                </wp:positionV>
                <wp:extent cx="7740650" cy="1720850"/>
                <wp:effectExtent l="0" t="0" r="12700" b="12700"/>
                <wp:wrapNone/>
                <wp:docPr id="1495471726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20850"/>
                        </a:xfrm>
                        <a:prstGeom prst="rect">
                          <a:avLst/>
                        </a:prstGeom>
                        <a:solidFill>
                          <a:srgbClr val="E515D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1611="http://schemas.microsoft.com/office/drawing/2016/11/main" xmlns:arto="http://schemas.microsoft.com/office/word/2006/arto" xmlns:w16du="http://schemas.microsoft.com/office/word/2023/wordml/word16du">
            <w:pict>
              <v:rect id="Rectangle 7" style="position:absolute;margin-left:0;margin-top:300pt;width:609.5pt;height:135.5pt;z-index:2516884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lt="&quot;&quot;" o:spid="_x0000_s1026" fillcolor="#e515d1" strokecolor="#0a121c [484]" strokeweight="2pt" w14:anchorId="0C3B9F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">
                <w10:wrap anchorx="page"/>
              </v:rect>
            </w:pict>
          </mc:Fallback>
        </mc:AlternateContent>
      </w:r>
      <w:r w:rsidR="00654EC1">
        <w:rPr>
          <w:noProof/>
          <w14:ligatures w14:val="standardContextual"/>
        </w:rPr>
        <w:drawing>
          <wp:anchor distT="0" distB="0" distL="114300" distR="114300" simplePos="0" relativeHeight="251658255" behindDoc="0" locked="0" layoutInCell="1" allowOverlap="1" wp14:anchorId="12938BB9" wp14:editId="10136BED">
            <wp:simplePos x="0" y="0"/>
            <wp:positionH relativeFrom="column">
              <wp:posOffset>5092700</wp:posOffset>
            </wp:positionH>
            <wp:positionV relativeFrom="paragraph">
              <wp:posOffset>2946401</wp:posOffset>
            </wp:positionV>
            <wp:extent cx="1548626" cy="1803400"/>
            <wp:effectExtent l="0" t="0" r="0" b="6350"/>
            <wp:wrapNone/>
            <wp:docPr id="104660362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60362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485" cy="1807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EC1"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23572FB1" wp14:editId="32B39CF1">
                <wp:simplePos x="0" y="0"/>
                <wp:positionH relativeFrom="column">
                  <wp:posOffset>355600</wp:posOffset>
                </wp:positionH>
                <wp:positionV relativeFrom="paragraph">
                  <wp:posOffset>3956050</wp:posOffset>
                </wp:positionV>
                <wp:extent cx="4565650" cy="1562100"/>
                <wp:effectExtent l="0" t="0" r="6350" b="0"/>
                <wp:wrapSquare wrapText="bothSides"/>
                <wp:docPr id="201466461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565650" cy="1562100"/>
                        </a:xfrm>
                        <a:prstGeom prst="rect">
                          <a:avLst/>
                        </a:prstGeom>
                        <a:solidFill>
                          <a:srgbClr val="E515D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5E705" w14:textId="66FF0CB6" w:rsidR="00857CE3" w:rsidRPr="00826F9C" w:rsidRDefault="00857C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26F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Local Education Agency (LEA) is responsible to support the transition planning as part of the Individual Education </w:t>
                            </w:r>
                            <w:r w:rsidR="001C3BA4" w:rsidRPr="00826F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="001C3BA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rogram</w:t>
                            </w:r>
                            <w:r w:rsidR="001C3BA4" w:rsidRPr="00826F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6F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(IEP) process that helps the student identify and achieve post-secondary goals through:</w:t>
                            </w:r>
                          </w:p>
                          <w:p w14:paraId="707D0F38" w14:textId="273F9EBE" w:rsidR="00857CE3" w:rsidRPr="00826F9C" w:rsidRDefault="00857CE3" w:rsidP="00857C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26F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Assessment and Planning</w:t>
                            </w:r>
                          </w:p>
                          <w:p w14:paraId="41A039E1" w14:textId="7B6BD1EE" w:rsidR="00857CE3" w:rsidRPr="00826F9C" w:rsidRDefault="00857CE3" w:rsidP="00857C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26F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Annual goal and post-secondary goal setting</w:t>
                            </w:r>
                          </w:p>
                          <w:p w14:paraId="250FA5FD" w14:textId="63E6D93E" w:rsidR="00857CE3" w:rsidRDefault="00857CE3" w:rsidP="00857C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826F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Coordinated classes, activities</w:t>
                            </w:r>
                            <w:r w:rsidR="00826F9C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826F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referral to community agencies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72FB1" id="_x0000_s1032" type="#_x0000_t202" alt="&quot;&quot;" style="position:absolute;margin-left:28pt;margin-top:311.5pt;width:359.5pt;height:123pt;rotation:180;flip:y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" fillcolor="#e515d1" stroked="f">
                <v:textbox>
                  <w:txbxContent>
                    <w:p w14:paraId="02F5E705" w14:textId="66FF0CB6" w:rsidR="00857CE3" w:rsidRPr="00826F9C" w:rsidRDefault="00857C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26F9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Local Education Agency (LEA) is responsible to support the transition planning as part of the Individual Education </w:t>
                      </w:r>
                      <w:r w:rsidR="001C3BA4" w:rsidRPr="00826F9C"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="001C3BA4">
                        <w:rPr>
                          <w:rFonts w:ascii="Arial" w:hAnsi="Arial" w:cs="Arial"/>
                          <w:sz w:val="24"/>
                          <w:szCs w:val="24"/>
                        </w:rPr>
                        <w:t>rogram</w:t>
                      </w:r>
                      <w:r w:rsidR="001C3BA4" w:rsidRPr="00826F9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826F9C">
                        <w:rPr>
                          <w:rFonts w:ascii="Arial" w:hAnsi="Arial" w:cs="Arial"/>
                          <w:sz w:val="24"/>
                          <w:szCs w:val="24"/>
                        </w:rPr>
                        <w:t>(IEP) process that helps the student identify and achieve post-secondary goals through:</w:t>
                      </w:r>
                    </w:p>
                    <w:p w14:paraId="707D0F38" w14:textId="273F9EBE" w:rsidR="00857CE3" w:rsidRPr="00826F9C" w:rsidRDefault="00857CE3" w:rsidP="00857C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26F9C">
                        <w:rPr>
                          <w:rFonts w:ascii="Arial" w:hAnsi="Arial" w:cs="Arial"/>
                          <w:sz w:val="24"/>
                          <w:szCs w:val="24"/>
                        </w:rPr>
                        <w:t>Assessment and Planning</w:t>
                      </w:r>
                    </w:p>
                    <w:p w14:paraId="41A039E1" w14:textId="7B6BD1EE" w:rsidR="00857CE3" w:rsidRPr="00826F9C" w:rsidRDefault="00857CE3" w:rsidP="00857C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26F9C">
                        <w:rPr>
                          <w:rFonts w:ascii="Arial" w:hAnsi="Arial" w:cs="Arial"/>
                          <w:sz w:val="24"/>
                          <w:szCs w:val="24"/>
                        </w:rPr>
                        <w:t>Annual goal and post-secondary goal setting</w:t>
                      </w:r>
                    </w:p>
                    <w:p w14:paraId="250FA5FD" w14:textId="63E6D93E" w:rsidR="00857CE3" w:rsidRDefault="00857CE3" w:rsidP="00857CE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826F9C">
                        <w:rPr>
                          <w:rFonts w:ascii="Arial" w:hAnsi="Arial" w:cs="Arial"/>
                          <w:sz w:val="24"/>
                          <w:szCs w:val="24"/>
                        </w:rPr>
                        <w:t>Coordinated classes, activities</w:t>
                      </w:r>
                      <w:r w:rsidR="00826F9C">
                        <w:rPr>
                          <w:rFonts w:ascii="Arial" w:hAnsi="Arial" w:cs="Arial"/>
                        </w:rPr>
                        <w:t>,</w:t>
                      </w:r>
                      <w:r w:rsidRPr="00826F9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referral to community agencies</w:t>
                      </w:r>
                      <w: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4EC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4BEE572" wp14:editId="54200D35">
                <wp:simplePos x="0" y="0"/>
                <wp:positionH relativeFrom="page">
                  <wp:align>left</wp:align>
                </wp:positionH>
                <wp:positionV relativeFrom="paragraph">
                  <wp:posOffset>2120900</wp:posOffset>
                </wp:positionV>
                <wp:extent cx="7727950" cy="1708150"/>
                <wp:effectExtent l="0" t="0" r="25400" b="25400"/>
                <wp:wrapNone/>
                <wp:docPr id="207171197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7950" cy="170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1611="http://schemas.microsoft.com/office/drawing/2016/11/main" xmlns:arto="http://schemas.microsoft.com/office/word/2006/arto" xmlns:w16du="http://schemas.microsoft.com/office/word/2023/wordml/word16du">
            <w:pict>
              <v:rect id="Rectangle 8" style="position:absolute;margin-left:0;margin-top:167pt;width:608.5pt;height:134.5pt;z-index:2517427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lt="&quot;&quot;" o:spid="_x0000_s1026" filled="f" strokecolor="#0a121c [484]" strokeweight="2pt" w14:anchorId="4074B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">
                <w10:wrap anchorx="page"/>
              </v:rect>
            </w:pict>
          </mc:Fallback>
        </mc:AlternateContent>
      </w:r>
      <w:r w:rsidR="00654EC1"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13D87EF2" wp14:editId="2F989B13">
                <wp:simplePos x="0" y="0"/>
                <wp:positionH relativeFrom="column">
                  <wp:posOffset>1530350</wp:posOffset>
                </wp:positionH>
                <wp:positionV relativeFrom="paragraph">
                  <wp:posOffset>2209800</wp:posOffset>
                </wp:positionV>
                <wp:extent cx="3727450" cy="1485900"/>
                <wp:effectExtent l="0" t="0" r="6350" b="0"/>
                <wp:wrapSquare wrapText="bothSides"/>
                <wp:docPr id="1796435310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148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DE00F" w14:textId="37F20455" w:rsidR="00485C74" w:rsidRPr="006920D2" w:rsidRDefault="00485C74" w:rsidP="00F56C1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920D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Transition services must be addressed in the I</w:t>
                            </w:r>
                            <w:r w:rsidR="006920D2" w:rsidRPr="006920D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ndividualized </w:t>
                            </w:r>
                            <w:r w:rsidRPr="006920D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 w:rsidR="006920D2" w:rsidRPr="006920D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ducation </w:t>
                            </w:r>
                            <w:r w:rsidRPr="006920D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</w:t>
                            </w:r>
                            <w:r w:rsidR="006920D2" w:rsidRPr="006920D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rogram (IEP)</w:t>
                            </w:r>
                            <w:r w:rsidRPr="006920D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of the student in the year in which the student turns 15 years of age and then annually each year after, or </w:t>
                            </w:r>
                            <w:r w:rsidRPr="006920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when requested by the student / family</w:t>
                            </w:r>
                            <w:r w:rsidR="006F3D77" w:rsidRPr="006920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7697324" w14:textId="77777777" w:rsidR="00485C74" w:rsidRPr="006920D2" w:rsidRDefault="00485C74" w:rsidP="00F56C1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920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IEP Team does not have to wait until the student’s approaching 15 birthday year to consider the student’s transition needs.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87EF2" id="_x0000_s1033" type="#_x0000_t202" alt="&quot;&quot;" style="position:absolute;margin-left:120.5pt;margin-top:174pt;width:293.5pt;height:117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" fillcolor="red" stroked="f">
                <v:textbox>
                  <w:txbxContent>
                    <w:p w14:paraId="475DE00F" w14:textId="37F20455" w:rsidR="00485C74" w:rsidRPr="006920D2" w:rsidRDefault="00485C74" w:rsidP="00F56C1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920D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Transition services must be addressed in the I</w:t>
                      </w:r>
                      <w:r w:rsidR="006920D2" w:rsidRPr="006920D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ndividualized </w:t>
                      </w:r>
                      <w:r w:rsidRPr="006920D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 w:rsidR="006920D2" w:rsidRPr="006920D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ducation </w:t>
                      </w:r>
                      <w:r w:rsidRPr="006920D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</w:t>
                      </w:r>
                      <w:r w:rsidR="006920D2" w:rsidRPr="006920D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rogram (IEP)</w:t>
                      </w:r>
                      <w:r w:rsidRPr="006920D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of the student in the year in which the student turns 15 years of age and then annually each year after, or </w:t>
                      </w:r>
                      <w:r w:rsidRPr="006920D2">
                        <w:rPr>
                          <w:rFonts w:ascii="Arial" w:hAnsi="Arial" w:cs="Arial"/>
                          <w:sz w:val="24"/>
                          <w:szCs w:val="24"/>
                        </w:rPr>
                        <w:t>when requested by the student / family</w:t>
                      </w:r>
                      <w:r w:rsidR="006F3D77" w:rsidRPr="006920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7697324" w14:textId="77777777" w:rsidR="00485C74" w:rsidRPr="006920D2" w:rsidRDefault="00485C74" w:rsidP="00F56C1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920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IEP Team does not have to wait until the student’s approaching 15 birthday year to consider the student’s transition needs.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4EC1"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2D308AB3" wp14:editId="0C81F35C">
                <wp:simplePos x="0" y="0"/>
                <wp:positionH relativeFrom="column">
                  <wp:posOffset>-831850</wp:posOffset>
                </wp:positionH>
                <wp:positionV relativeFrom="paragraph">
                  <wp:posOffset>2298700</wp:posOffset>
                </wp:positionV>
                <wp:extent cx="1022350" cy="1422400"/>
                <wp:effectExtent l="0" t="0" r="6350" b="6350"/>
                <wp:wrapSquare wrapText="bothSides"/>
                <wp:docPr id="140077166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022350" cy="142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FA881" w14:textId="3F71D49E" w:rsidR="00485C74" w:rsidRPr="00485C74" w:rsidRDefault="00485C7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85C7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When does this occur?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08AB3" id="_x0000_s1034" type="#_x0000_t202" alt="&quot;&quot;" style="position:absolute;margin-left:-65.5pt;margin-top:181pt;width:80.5pt;height:112pt;rotation:180;flip:y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" fillcolor="red" stroked="f">
                <v:textbox>
                  <w:txbxContent>
                    <w:p w14:paraId="473FA881" w14:textId="3F71D49E" w:rsidR="00485C74" w:rsidRPr="00485C74" w:rsidRDefault="00485C74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485C7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When does this occur?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4EC1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6A8EDAD" wp14:editId="7061C086">
                <wp:simplePos x="0" y="0"/>
                <wp:positionH relativeFrom="column">
                  <wp:posOffset>254000</wp:posOffset>
                </wp:positionH>
                <wp:positionV relativeFrom="paragraph">
                  <wp:posOffset>1441450</wp:posOffset>
                </wp:positionV>
                <wp:extent cx="1257300" cy="1682750"/>
                <wp:effectExtent l="0" t="0" r="0" b="0"/>
                <wp:wrapNone/>
                <wp:docPr id="419388749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68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715372" w14:textId="2339F9AC" w:rsidR="00441F00" w:rsidRDefault="00441F00" w:rsidP="00441F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D0B048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1F00">
                              <w:rPr>
                                <w:rFonts w:ascii="Arial" w:hAnsi="Arial" w:cs="Arial"/>
                                <w:b/>
                                <w:noProof/>
                                <w:color w:val="D0B048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  <w:p w14:paraId="36664CA1" w14:textId="738C1715" w:rsidR="00441F00" w:rsidRPr="00441F00" w:rsidRDefault="00441F00" w:rsidP="00441F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D0B048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D0B048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Years of 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8EDAD" id="Text Box 1" o:spid="_x0000_s1035" type="#_x0000_t202" alt="&quot;&quot;" style="position:absolute;margin-left:20pt;margin-top:113.5pt;width:99pt;height:132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" filled="f" stroked="f">
                <v:textbox>
                  <w:txbxContent>
                    <w:p w14:paraId="50715372" w14:textId="2339F9AC" w:rsidR="00441F00" w:rsidRDefault="00441F00" w:rsidP="00441F00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D0B048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41F00">
                        <w:rPr>
                          <w:rFonts w:ascii="Arial" w:hAnsi="Arial" w:cs="Arial"/>
                          <w:b/>
                          <w:noProof/>
                          <w:color w:val="D0B048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15</w:t>
                      </w:r>
                    </w:p>
                    <w:p w14:paraId="36664CA1" w14:textId="738C1715" w:rsidR="00441F00" w:rsidRPr="00441F00" w:rsidRDefault="00441F00" w:rsidP="00441F00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D0B048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D0B048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Years of age</w:t>
                      </w:r>
                    </w:p>
                  </w:txbxContent>
                </v:textbox>
              </v:shape>
            </w:pict>
          </mc:Fallback>
        </mc:AlternateContent>
      </w:r>
      <w:r w:rsidR="00654EC1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A71AD54" wp14:editId="6CA7873D">
                <wp:simplePos x="0" y="0"/>
                <wp:positionH relativeFrom="margin">
                  <wp:posOffset>-920750</wp:posOffset>
                </wp:positionH>
                <wp:positionV relativeFrom="paragraph">
                  <wp:posOffset>2114550</wp:posOffset>
                </wp:positionV>
                <wp:extent cx="7772400" cy="1689100"/>
                <wp:effectExtent l="38100" t="38100" r="38100" b="44450"/>
                <wp:wrapNone/>
                <wp:docPr id="1231165230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891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1611="http://schemas.microsoft.com/office/drawing/2016/11/main" xmlns:arto="http://schemas.microsoft.com/office/word/2006/arto" xmlns:w16du="http://schemas.microsoft.com/office/word/2023/wordml/word16du">
            <w:pict>
              <v:rect id="Rectangle 3" style="position:absolute;margin-left:-72.5pt;margin-top:166.5pt;width:612pt;height:133pt;z-index: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lt="&quot;&quot;" o:spid="_x0000_s1026" fillcolor="red" strokecolor="#0a121c [484]" strokeweight="6pt" w14:anchorId="0E26BE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">
                <w10:wrap anchorx="margin"/>
              </v:rect>
            </w:pict>
          </mc:Fallback>
        </mc:AlternateContent>
      </w:r>
      <w:r w:rsidR="00654EC1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FA5F125" wp14:editId="7123C60B">
                <wp:simplePos x="0" y="0"/>
                <wp:positionH relativeFrom="column">
                  <wp:posOffset>450850</wp:posOffset>
                </wp:positionH>
                <wp:positionV relativeFrom="paragraph">
                  <wp:posOffset>57150</wp:posOffset>
                </wp:positionV>
                <wp:extent cx="4597400" cy="2057400"/>
                <wp:effectExtent l="0" t="0" r="0" b="0"/>
                <wp:wrapSquare wrapText="bothSides"/>
                <wp:docPr id="145081871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0" cy="2057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A0925" w14:textId="07D55A4A" w:rsidR="000C530A" w:rsidRPr="00350782" w:rsidRDefault="00350782" w:rsidP="000C530A">
                            <w:pPr>
                              <w:pStyle w:val="Heading2"/>
                              <w:spacing w:before="361"/>
                              <w:rPr>
                                <w:b w:val="0"/>
                                <w:bCs w:val="0"/>
                                <w:i w:val="0"/>
                                <w:i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ED0881">
                              <w:rPr>
                                <w:b w:val="0"/>
                                <w:bCs w:val="0"/>
                                <w:i w:val="0"/>
                                <w:iCs/>
                                <w:color w:val="0F243E" w:themeColor="text2" w:themeShade="80"/>
                                <w:sz w:val="24"/>
                                <w:szCs w:val="24"/>
                              </w:rPr>
                              <w:t>F</w:t>
                            </w:r>
                            <w:r w:rsidR="000C530A" w:rsidRPr="00ED0881">
                              <w:rPr>
                                <w:b w:val="0"/>
                                <w:bCs w:val="0"/>
                                <w:i w:val="0"/>
                                <w:iCs/>
                                <w:color w:val="0F243E" w:themeColor="text2" w:themeShade="80"/>
                                <w:sz w:val="24"/>
                                <w:szCs w:val="24"/>
                              </w:rPr>
                              <w:t>or high school age students with disabilities</w:t>
                            </w:r>
                            <w:r w:rsidR="000C530A" w:rsidRPr="00350782">
                              <w:rPr>
                                <w:b w:val="0"/>
                                <w:bCs w:val="0"/>
                                <w:i w:val="0"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B0A6216" w14:textId="71639F85" w:rsidR="000C530A" w:rsidRPr="00ED0881" w:rsidRDefault="000C530A" w:rsidP="003507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</w:pPr>
                            <w:r w:rsidRPr="00ED0881"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  <w:t>A bridge between a school program and the opportunities of adult life</w:t>
                            </w:r>
                          </w:p>
                          <w:p w14:paraId="1845BEE2" w14:textId="08708166" w:rsidR="000C530A" w:rsidRPr="00ED0881" w:rsidRDefault="000C530A" w:rsidP="003507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</w:pPr>
                            <w:r w:rsidRPr="00ED0881"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  <w:t xml:space="preserve">Involves partnerships between student, family, </w:t>
                            </w:r>
                            <w:r w:rsidR="006F3D77" w:rsidRPr="00ED0881"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  <w:t>school,</w:t>
                            </w:r>
                            <w:r w:rsidRPr="00ED0881"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  <w:t xml:space="preserve"> and the </w:t>
                            </w:r>
                            <w:r w:rsidR="00D45CE2" w:rsidRPr="00ED0881"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  <w:t>community.</w:t>
                            </w:r>
                          </w:p>
                          <w:p w14:paraId="0F9AA858" w14:textId="0683FE55" w:rsidR="000C530A" w:rsidRPr="00ED0881" w:rsidRDefault="000C530A" w:rsidP="00350782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</w:pPr>
                            <w:r w:rsidRPr="00ED0881"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  <w:t xml:space="preserve">Builds on strengths, </w:t>
                            </w:r>
                            <w:r w:rsidR="006F3D77" w:rsidRPr="00ED0881"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  <w:t>interests,</w:t>
                            </w:r>
                            <w:r w:rsidRPr="00ED0881"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  <w:t xml:space="preserve"> and preferences; and addresses needs; and </w:t>
                            </w:r>
                          </w:p>
                          <w:p w14:paraId="24E11B02" w14:textId="4A2800A1" w:rsidR="00350782" w:rsidRPr="00ED0881" w:rsidRDefault="000C530A" w:rsidP="00350782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</w:pPr>
                            <w:r w:rsidRPr="00ED0881"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  <w:t>Identifies services and supports needed to reach post-secondary goals</w:t>
                            </w:r>
                            <w:r w:rsidR="00350782" w:rsidRPr="00ED0881"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  <w:t xml:space="preserve"> of education / training, </w:t>
                            </w:r>
                            <w:r w:rsidR="006F3D77" w:rsidRPr="00ED0881"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  <w:t>employment,</w:t>
                            </w:r>
                            <w:r w:rsidR="00350782" w:rsidRPr="00ED0881"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  <w:t xml:space="preserve"> and community engagement.</w:t>
                            </w:r>
                          </w:p>
                          <w:p w14:paraId="294CC236" w14:textId="77777777" w:rsidR="000C530A" w:rsidRDefault="000C530A" w:rsidP="000C530A"/>
                          <w:p w14:paraId="600D4691" w14:textId="77777777" w:rsidR="000C530A" w:rsidRPr="000C530A" w:rsidRDefault="000C530A" w:rsidP="000C530A"/>
                          <w:p w14:paraId="46AC43CA" w14:textId="7E7A0358" w:rsidR="000C530A" w:rsidRDefault="000C53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5F125" id="_x0000_s1036" type="#_x0000_t202" alt="&quot;&quot;" style="position:absolute;margin-left:35.5pt;margin-top:4.5pt;width:362pt;height:16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" fillcolor="#00b050" stroked="f">
                <v:textbox>
                  <w:txbxContent>
                    <w:p w14:paraId="76BA0925" w14:textId="07D55A4A" w:rsidR="000C530A" w:rsidRPr="00350782" w:rsidRDefault="00350782" w:rsidP="000C530A">
                      <w:pPr>
                        <w:pStyle w:val="Heading2"/>
                        <w:spacing w:before="361"/>
                        <w:rPr>
                          <w:b w:val="0"/>
                          <w:bCs w:val="0"/>
                          <w:i w:val="0"/>
                          <w:iCs/>
                          <w:color w:val="002060"/>
                          <w:sz w:val="24"/>
                          <w:szCs w:val="24"/>
                        </w:rPr>
                      </w:pPr>
                      <w:r w:rsidRPr="00ED0881">
                        <w:rPr>
                          <w:b w:val="0"/>
                          <w:bCs w:val="0"/>
                          <w:i w:val="0"/>
                          <w:iCs/>
                          <w:color w:val="0F243E" w:themeColor="text2" w:themeShade="80"/>
                          <w:sz w:val="24"/>
                          <w:szCs w:val="24"/>
                        </w:rPr>
                        <w:t>F</w:t>
                      </w:r>
                      <w:r w:rsidR="000C530A" w:rsidRPr="00ED0881">
                        <w:rPr>
                          <w:b w:val="0"/>
                          <w:bCs w:val="0"/>
                          <w:i w:val="0"/>
                          <w:iCs/>
                          <w:color w:val="0F243E" w:themeColor="text2" w:themeShade="80"/>
                          <w:sz w:val="24"/>
                          <w:szCs w:val="24"/>
                        </w:rPr>
                        <w:t>or high school age students with disabilities</w:t>
                      </w:r>
                      <w:r w:rsidR="000C530A" w:rsidRPr="00350782">
                        <w:rPr>
                          <w:b w:val="0"/>
                          <w:bCs w:val="0"/>
                          <w:i w:val="0"/>
                          <w:iCs/>
                          <w:color w:val="002060"/>
                          <w:sz w:val="24"/>
                          <w:szCs w:val="24"/>
                        </w:rPr>
                        <w:t>:</w:t>
                      </w:r>
                    </w:p>
                    <w:p w14:paraId="1B0A6216" w14:textId="71639F85" w:rsidR="000C530A" w:rsidRPr="00ED0881" w:rsidRDefault="000C530A" w:rsidP="003507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F243E" w:themeColor="text2" w:themeShade="80"/>
                        </w:rPr>
                      </w:pPr>
                      <w:r w:rsidRPr="00ED0881">
                        <w:rPr>
                          <w:rFonts w:ascii="Arial" w:hAnsi="Arial" w:cs="Arial"/>
                          <w:color w:val="0F243E" w:themeColor="text2" w:themeShade="80"/>
                        </w:rPr>
                        <w:t>A bridge between a school program and the opportunities of adult life</w:t>
                      </w:r>
                    </w:p>
                    <w:p w14:paraId="1845BEE2" w14:textId="08708166" w:rsidR="000C530A" w:rsidRPr="00ED0881" w:rsidRDefault="000C530A" w:rsidP="003507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F243E" w:themeColor="text2" w:themeShade="80"/>
                        </w:rPr>
                      </w:pPr>
                      <w:r w:rsidRPr="00ED0881">
                        <w:rPr>
                          <w:rFonts w:ascii="Arial" w:hAnsi="Arial" w:cs="Arial"/>
                          <w:color w:val="0F243E" w:themeColor="text2" w:themeShade="80"/>
                        </w:rPr>
                        <w:t xml:space="preserve">Involves partnerships between student, family, </w:t>
                      </w:r>
                      <w:r w:rsidR="006F3D77" w:rsidRPr="00ED0881">
                        <w:rPr>
                          <w:rFonts w:ascii="Arial" w:hAnsi="Arial" w:cs="Arial"/>
                          <w:color w:val="0F243E" w:themeColor="text2" w:themeShade="80"/>
                        </w:rPr>
                        <w:t>school,</w:t>
                      </w:r>
                      <w:r w:rsidRPr="00ED0881">
                        <w:rPr>
                          <w:rFonts w:ascii="Arial" w:hAnsi="Arial" w:cs="Arial"/>
                          <w:color w:val="0F243E" w:themeColor="text2" w:themeShade="80"/>
                        </w:rPr>
                        <w:t xml:space="preserve"> and the </w:t>
                      </w:r>
                      <w:r w:rsidR="00D45CE2" w:rsidRPr="00ED0881">
                        <w:rPr>
                          <w:rFonts w:ascii="Arial" w:hAnsi="Arial" w:cs="Arial"/>
                          <w:color w:val="0F243E" w:themeColor="text2" w:themeShade="80"/>
                        </w:rPr>
                        <w:t>community.</w:t>
                      </w:r>
                    </w:p>
                    <w:p w14:paraId="0F9AA858" w14:textId="0683FE55" w:rsidR="000C530A" w:rsidRPr="00ED0881" w:rsidRDefault="000C530A" w:rsidP="00350782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rPr>
                          <w:rFonts w:ascii="Arial" w:hAnsi="Arial" w:cs="Arial"/>
                          <w:color w:val="0F243E" w:themeColor="text2" w:themeShade="80"/>
                        </w:rPr>
                      </w:pPr>
                      <w:r w:rsidRPr="00ED0881">
                        <w:rPr>
                          <w:rFonts w:ascii="Arial" w:hAnsi="Arial" w:cs="Arial"/>
                          <w:color w:val="0F243E" w:themeColor="text2" w:themeShade="80"/>
                        </w:rPr>
                        <w:t xml:space="preserve">Builds on strengths, </w:t>
                      </w:r>
                      <w:r w:rsidR="006F3D77" w:rsidRPr="00ED0881">
                        <w:rPr>
                          <w:rFonts w:ascii="Arial" w:hAnsi="Arial" w:cs="Arial"/>
                          <w:color w:val="0F243E" w:themeColor="text2" w:themeShade="80"/>
                        </w:rPr>
                        <w:t>interests,</w:t>
                      </w:r>
                      <w:r w:rsidRPr="00ED0881">
                        <w:rPr>
                          <w:rFonts w:ascii="Arial" w:hAnsi="Arial" w:cs="Arial"/>
                          <w:color w:val="0F243E" w:themeColor="text2" w:themeShade="80"/>
                        </w:rPr>
                        <w:t xml:space="preserve"> and preferences; and addresses needs; and </w:t>
                      </w:r>
                    </w:p>
                    <w:p w14:paraId="24E11B02" w14:textId="4A2800A1" w:rsidR="00350782" w:rsidRPr="00ED0881" w:rsidRDefault="000C530A" w:rsidP="00350782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rPr>
                          <w:rFonts w:ascii="Arial" w:hAnsi="Arial" w:cs="Arial"/>
                          <w:color w:val="0F243E" w:themeColor="text2" w:themeShade="80"/>
                        </w:rPr>
                      </w:pPr>
                      <w:r w:rsidRPr="00ED0881">
                        <w:rPr>
                          <w:rFonts w:ascii="Arial" w:hAnsi="Arial" w:cs="Arial"/>
                          <w:color w:val="0F243E" w:themeColor="text2" w:themeShade="80"/>
                        </w:rPr>
                        <w:t>Identifies services and supports needed to reach post-secondary goals</w:t>
                      </w:r>
                      <w:r w:rsidR="00350782" w:rsidRPr="00ED0881">
                        <w:rPr>
                          <w:rFonts w:ascii="Arial" w:hAnsi="Arial" w:cs="Arial"/>
                          <w:color w:val="0F243E" w:themeColor="text2" w:themeShade="80"/>
                        </w:rPr>
                        <w:t xml:space="preserve"> of education / training, </w:t>
                      </w:r>
                      <w:r w:rsidR="006F3D77" w:rsidRPr="00ED0881">
                        <w:rPr>
                          <w:rFonts w:ascii="Arial" w:hAnsi="Arial" w:cs="Arial"/>
                          <w:color w:val="0F243E" w:themeColor="text2" w:themeShade="80"/>
                        </w:rPr>
                        <w:t>employment,</w:t>
                      </w:r>
                      <w:r w:rsidR="00350782" w:rsidRPr="00ED0881">
                        <w:rPr>
                          <w:rFonts w:ascii="Arial" w:hAnsi="Arial" w:cs="Arial"/>
                          <w:color w:val="0F243E" w:themeColor="text2" w:themeShade="80"/>
                        </w:rPr>
                        <w:t xml:space="preserve"> and community engagement.</w:t>
                      </w:r>
                    </w:p>
                    <w:p w14:paraId="294CC236" w14:textId="77777777" w:rsidR="000C530A" w:rsidRDefault="000C530A" w:rsidP="000C530A"/>
                    <w:p w14:paraId="600D4691" w14:textId="77777777" w:rsidR="000C530A" w:rsidRPr="000C530A" w:rsidRDefault="000C530A" w:rsidP="000C530A"/>
                    <w:p w14:paraId="46AC43CA" w14:textId="7E7A0358" w:rsidR="000C530A" w:rsidRDefault="000C530A"/>
                  </w:txbxContent>
                </v:textbox>
                <w10:wrap type="square"/>
              </v:shape>
            </w:pict>
          </mc:Fallback>
        </mc:AlternateContent>
      </w:r>
      <w:r w:rsidR="00654EC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DDB40" wp14:editId="71FC18F5">
                <wp:simplePos x="0" y="0"/>
                <wp:positionH relativeFrom="page">
                  <wp:align>right</wp:align>
                </wp:positionH>
                <wp:positionV relativeFrom="paragraph">
                  <wp:posOffset>285750</wp:posOffset>
                </wp:positionV>
                <wp:extent cx="7747000" cy="2451100"/>
                <wp:effectExtent l="0" t="0" r="25400" b="25400"/>
                <wp:wrapNone/>
                <wp:docPr id="951552454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0" cy="24511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1611="http://schemas.microsoft.com/office/drawing/2016/11/main" xmlns:arto="http://schemas.microsoft.com/office/word/2006/arto" xmlns:w16du="http://schemas.microsoft.com/office/word/2023/wordml/word16du">
            <w:pict>
              <v:rect id="Rectangle 2" style="position:absolute;margin-left:558.8pt;margin-top:22.5pt;width:610pt;height:193pt;z-index:2515092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lt="&quot;&quot;" o:spid="_x0000_s1026" fillcolor="#00b050" strokecolor="#0a121c [484]" strokeweight="2pt" w14:anchorId="0F91D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">
                <w10:wrap anchorx="page"/>
              </v:rect>
            </w:pict>
          </mc:Fallback>
        </mc:AlternateContent>
      </w:r>
      <w:r w:rsidR="00654EC1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E282B7E" wp14:editId="6F565B1F">
                <wp:simplePos x="0" y="0"/>
                <wp:positionH relativeFrom="column">
                  <wp:posOffset>-914400</wp:posOffset>
                </wp:positionH>
                <wp:positionV relativeFrom="paragraph">
                  <wp:posOffset>-1441450</wp:posOffset>
                </wp:positionV>
                <wp:extent cx="7747000" cy="1708150"/>
                <wp:effectExtent l="38100" t="38100" r="44450" b="44450"/>
                <wp:wrapNone/>
                <wp:docPr id="760328085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0" cy="1708150"/>
                        </a:xfrm>
                        <a:prstGeom prst="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1611="http://schemas.microsoft.com/office/drawing/2016/11/main" xmlns:arto="http://schemas.microsoft.com/office/word/2006/arto" xmlns:w16du="http://schemas.microsoft.com/office/word/2023/wordml/word16du">
            <w:pict>
              <v:rect id="Rectangle 4" style="position:absolute;margin-left:-1in;margin-top:-113.5pt;width:610pt;height:134.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ed="f" strokecolor="#0a121c [484]" strokeweight="6pt" w14:anchorId="5F997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"/>
            </w:pict>
          </mc:Fallback>
        </mc:AlternateContent>
      </w:r>
      <w:r w:rsidR="00654EC1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C5331B1" wp14:editId="5EF2B8A9">
                <wp:simplePos x="0" y="0"/>
                <wp:positionH relativeFrom="column">
                  <wp:posOffset>-914400</wp:posOffset>
                </wp:positionH>
                <wp:positionV relativeFrom="paragraph">
                  <wp:posOffset>247650</wp:posOffset>
                </wp:positionV>
                <wp:extent cx="7747000" cy="1854200"/>
                <wp:effectExtent l="38100" t="38100" r="44450" b="31750"/>
                <wp:wrapNone/>
                <wp:docPr id="53347495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0" cy="1854200"/>
                        </a:xfrm>
                        <a:prstGeom prst="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1611="http://schemas.microsoft.com/office/drawing/2016/11/main" xmlns:arto="http://schemas.microsoft.com/office/word/2006/arto" xmlns:w16du="http://schemas.microsoft.com/office/word/2023/wordml/word16du">
            <w:pict>
              <v:rect id="Rectangle 5" style="position:absolute;margin-left:-1in;margin-top:19.5pt;width:610pt;height:14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ed="f" strokecolor="#0a121c [484]" strokeweight="6pt" w14:anchorId="6387ED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"/>
            </w:pict>
          </mc:Fallback>
        </mc:AlternateContent>
      </w:r>
      <w:r w:rsidR="00654EC1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C250C26" wp14:editId="04718D75">
                <wp:simplePos x="0" y="0"/>
                <wp:positionH relativeFrom="column">
                  <wp:posOffset>-908050</wp:posOffset>
                </wp:positionH>
                <wp:positionV relativeFrom="paragraph">
                  <wp:posOffset>-895350</wp:posOffset>
                </wp:positionV>
                <wp:extent cx="7721600" cy="1117600"/>
                <wp:effectExtent l="0" t="0" r="12700" b="25400"/>
                <wp:wrapNone/>
                <wp:docPr id="145837518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0" cy="1117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8D7EA" w14:textId="70EB15E4" w:rsidR="000C530A" w:rsidRPr="00654EC1" w:rsidRDefault="000C530A" w:rsidP="00654EC1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0C530A">
                              <w:rPr>
                                <w:rFonts w:ascii="Arial" w:hAnsi="Arial" w:cs="Arial"/>
                                <w:color w:val="002060"/>
                                <w:sz w:val="52"/>
                                <w:szCs w:val="52"/>
                              </w:rPr>
                              <w:t>Office of Special Education ACCES (OSEA)</w:t>
                            </w:r>
                          </w:p>
                          <w:p w14:paraId="26F3F6B6" w14:textId="7223D93F" w:rsidR="000C530A" w:rsidRPr="000C530A" w:rsidRDefault="000C530A" w:rsidP="000C530A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0C530A">
                              <w:rPr>
                                <w:rFonts w:ascii="Arial" w:hAnsi="Arial" w:cs="Arial"/>
                                <w:color w:val="002060"/>
                                <w:sz w:val="48"/>
                                <w:szCs w:val="48"/>
                              </w:rPr>
                              <w:t xml:space="preserve">Joint Agreement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50C26" id="Rectangle 1" o:spid="_x0000_s1037" alt="&quot;&quot;" style="position:absolute;margin-left:-71.5pt;margin-top:-70.5pt;width:608pt;height:8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" fillcolor="#c6d9f1 [671]" strokecolor="#0a121c [484]" strokeweight="2pt">
                <v:textbox>
                  <w:txbxContent>
                    <w:p w14:paraId="0398D7EA" w14:textId="70EB15E4" w:rsidR="000C530A" w:rsidRPr="00654EC1" w:rsidRDefault="000C530A" w:rsidP="00654EC1">
                      <w:pPr>
                        <w:jc w:val="center"/>
                        <w:rPr>
                          <w:rFonts w:ascii="Arial" w:hAnsi="Arial" w:cs="Arial"/>
                          <w:color w:val="002060"/>
                          <w:sz w:val="52"/>
                          <w:szCs w:val="52"/>
                        </w:rPr>
                      </w:pPr>
                      <w:r w:rsidRPr="000C530A">
                        <w:rPr>
                          <w:rFonts w:ascii="Arial" w:hAnsi="Arial" w:cs="Arial"/>
                          <w:color w:val="002060"/>
                          <w:sz w:val="52"/>
                          <w:szCs w:val="52"/>
                        </w:rPr>
                        <w:t>Office of Special Education ACCES (OSEA)</w:t>
                      </w:r>
                    </w:p>
                    <w:p w14:paraId="26F3F6B6" w14:textId="7223D93F" w:rsidR="000C530A" w:rsidRPr="000C530A" w:rsidRDefault="000C530A" w:rsidP="000C530A">
                      <w:pPr>
                        <w:shd w:val="clear" w:color="auto" w:fill="C6D9F1" w:themeFill="text2" w:themeFillTint="33"/>
                        <w:jc w:val="center"/>
                        <w:rPr>
                          <w:rFonts w:ascii="Arial" w:hAnsi="Arial" w:cs="Arial"/>
                          <w:color w:val="002060"/>
                          <w:sz w:val="48"/>
                          <w:szCs w:val="48"/>
                        </w:rPr>
                      </w:pPr>
                      <w:r w:rsidRPr="000C530A">
                        <w:rPr>
                          <w:rFonts w:ascii="Arial" w:hAnsi="Arial" w:cs="Arial"/>
                          <w:color w:val="002060"/>
                          <w:sz w:val="48"/>
                          <w:szCs w:val="48"/>
                        </w:rPr>
                        <w:t xml:space="preserve">Joint Agreement </w:t>
                      </w:r>
                    </w:p>
                  </w:txbxContent>
                </v:textbox>
              </v:rect>
            </w:pict>
          </mc:Fallback>
        </mc:AlternateContent>
      </w:r>
      <w:r w:rsidR="00350782">
        <w:rPr>
          <w:noProof/>
        </w:rPr>
        <w:drawing>
          <wp:anchor distT="0" distB="0" distL="114300" distR="114300" simplePos="0" relativeHeight="251658243" behindDoc="0" locked="0" layoutInCell="1" allowOverlap="1" wp14:anchorId="6A8D5DA6" wp14:editId="20A303BD">
            <wp:simplePos x="0" y="0"/>
            <wp:positionH relativeFrom="column">
              <wp:posOffset>5016500</wp:posOffset>
            </wp:positionH>
            <wp:positionV relativeFrom="paragraph">
              <wp:posOffset>539750</wp:posOffset>
            </wp:positionV>
            <wp:extent cx="1687785" cy="1159313"/>
            <wp:effectExtent l="0" t="0" r="8255" b="3175"/>
            <wp:wrapNone/>
            <wp:docPr id="980551018" name="Picture 2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551018" name="Picture 2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785" cy="115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35A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28CA0" w14:textId="77777777" w:rsidR="00200FA1" w:rsidRDefault="00200FA1" w:rsidP="00531B52">
      <w:r>
        <w:separator/>
      </w:r>
    </w:p>
  </w:endnote>
  <w:endnote w:type="continuationSeparator" w:id="0">
    <w:p w14:paraId="2ED3D535" w14:textId="77777777" w:rsidR="00200FA1" w:rsidRDefault="00200FA1" w:rsidP="00531B52">
      <w:r>
        <w:continuationSeparator/>
      </w:r>
    </w:p>
  </w:endnote>
  <w:endnote w:type="continuationNotice" w:id="1">
    <w:p w14:paraId="3F978264" w14:textId="77777777" w:rsidR="00545252" w:rsidRDefault="005452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C758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851C0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20ED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08421" w14:textId="77777777" w:rsidR="00200FA1" w:rsidRDefault="00200FA1" w:rsidP="00531B52">
      <w:r>
        <w:separator/>
      </w:r>
    </w:p>
  </w:footnote>
  <w:footnote w:type="continuationSeparator" w:id="0">
    <w:p w14:paraId="5179D39D" w14:textId="77777777" w:rsidR="00200FA1" w:rsidRDefault="00200FA1" w:rsidP="00531B52">
      <w:r>
        <w:continuationSeparator/>
      </w:r>
    </w:p>
  </w:footnote>
  <w:footnote w:type="continuationNotice" w:id="1">
    <w:p w14:paraId="516EECC8" w14:textId="77777777" w:rsidR="00545252" w:rsidRDefault="005452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8F40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ACB9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0584D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EF5"/>
    <w:multiLevelType w:val="hybridMultilevel"/>
    <w:tmpl w:val="9140B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4CA1"/>
    <w:multiLevelType w:val="hybridMultilevel"/>
    <w:tmpl w:val="FF4A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C2ED4"/>
    <w:multiLevelType w:val="hybridMultilevel"/>
    <w:tmpl w:val="56E61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D6B1F"/>
    <w:multiLevelType w:val="hybridMultilevel"/>
    <w:tmpl w:val="99FA8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400645">
    <w:abstractNumId w:val="0"/>
  </w:num>
  <w:num w:numId="2" w16cid:durableId="131756960">
    <w:abstractNumId w:val="1"/>
  </w:num>
  <w:num w:numId="3" w16cid:durableId="220752294">
    <w:abstractNumId w:val="2"/>
  </w:num>
  <w:num w:numId="4" w16cid:durableId="565845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0A"/>
    <w:rsid w:val="0007647E"/>
    <w:rsid w:val="000962D3"/>
    <w:rsid w:val="000C530A"/>
    <w:rsid w:val="000C7E16"/>
    <w:rsid w:val="00145A65"/>
    <w:rsid w:val="0015618E"/>
    <w:rsid w:val="00192CC7"/>
    <w:rsid w:val="001C3BA4"/>
    <w:rsid w:val="00200FA1"/>
    <w:rsid w:val="00201667"/>
    <w:rsid w:val="00294353"/>
    <w:rsid w:val="002A09D0"/>
    <w:rsid w:val="002C0C4B"/>
    <w:rsid w:val="002C1C26"/>
    <w:rsid w:val="003268CD"/>
    <w:rsid w:val="003326DF"/>
    <w:rsid w:val="00346E42"/>
    <w:rsid w:val="00350782"/>
    <w:rsid w:val="00373D11"/>
    <w:rsid w:val="00385CA1"/>
    <w:rsid w:val="003A5347"/>
    <w:rsid w:val="003B6D94"/>
    <w:rsid w:val="00411844"/>
    <w:rsid w:val="0042028C"/>
    <w:rsid w:val="00424262"/>
    <w:rsid w:val="00441F00"/>
    <w:rsid w:val="00444CAC"/>
    <w:rsid w:val="00464747"/>
    <w:rsid w:val="00485C74"/>
    <w:rsid w:val="00491629"/>
    <w:rsid w:val="004C6FFE"/>
    <w:rsid w:val="00531B52"/>
    <w:rsid w:val="0053626D"/>
    <w:rsid w:val="00545015"/>
    <w:rsid w:val="00545252"/>
    <w:rsid w:val="00552767"/>
    <w:rsid w:val="0056704B"/>
    <w:rsid w:val="005F60C3"/>
    <w:rsid w:val="00605F59"/>
    <w:rsid w:val="00643493"/>
    <w:rsid w:val="00654EC1"/>
    <w:rsid w:val="006920D2"/>
    <w:rsid w:val="006B51E5"/>
    <w:rsid w:val="006C30C6"/>
    <w:rsid w:val="006F02E1"/>
    <w:rsid w:val="006F1E13"/>
    <w:rsid w:val="006F3D77"/>
    <w:rsid w:val="00705116"/>
    <w:rsid w:val="00781B5E"/>
    <w:rsid w:val="008040CE"/>
    <w:rsid w:val="00826F9C"/>
    <w:rsid w:val="00857CE3"/>
    <w:rsid w:val="0087229F"/>
    <w:rsid w:val="008E49BB"/>
    <w:rsid w:val="008F1BAB"/>
    <w:rsid w:val="009028D6"/>
    <w:rsid w:val="00943499"/>
    <w:rsid w:val="00A27FA3"/>
    <w:rsid w:val="00A976BE"/>
    <w:rsid w:val="00AA0383"/>
    <w:rsid w:val="00AF28DF"/>
    <w:rsid w:val="00B87B94"/>
    <w:rsid w:val="00BE38E0"/>
    <w:rsid w:val="00BE5DCB"/>
    <w:rsid w:val="00C25369"/>
    <w:rsid w:val="00C6660D"/>
    <w:rsid w:val="00D45CE2"/>
    <w:rsid w:val="00DD2A08"/>
    <w:rsid w:val="00DE5B6E"/>
    <w:rsid w:val="00DF273D"/>
    <w:rsid w:val="00E350AF"/>
    <w:rsid w:val="00E42C9D"/>
    <w:rsid w:val="00E6349B"/>
    <w:rsid w:val="00E95429"/>
    <w:rsid w:val="00ED0881"/>
    <w:rsid w:val="00F21B62"/>
    <w:rsid w:val="00F33172"/>
    <w:rsid w:val="00F56C15"/>
    <w:rsid w:val="00F626C3"/>
    <w:rsid w:val="00F77F58"/>
    <w:rsid w:val="00F835A5"/>
    <w:rsid w:val="00F94F57"/>
    <w:rsid w:val="00FD16EC"/>
    <w:rsid w:val="1F391A26"/>
    <w:rsid w:val="296B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BE3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881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3507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6C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C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1844"/>
    <w:rPr>
      <w:rFonts w:ascii="Calibri" w:eastAsia="Calibri" w:hAnsi="Calibri" w:cs="Calibri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commons.wikimedia.org/wiki/file:lectura_cr%C3%83%C2%ADtica.jp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461592DDF39419E433E8E8A3233A3" ma:contentTypeVersion="6" ma:contentTypeDescription="Create a new document." ma:contentTypeScope="" ma:versionID="4a605edbbd2daff8777ce2673297f133">
  <xsd:schema xmlns:xsd="http://www.w3.org/2001/XMLSchema" xmlns:xs="http://www.w3.org/2001/XMLSchema" xmlns:p="http://schemas.microsoft.com/office/2006/metadata/properties" xmlns:ns2="018609ef-b627-4351-a7ae-576e6f7e7cc2" xmlns:ns3="e988bfcb-7193-4bcf-84e3-6549b31aff63" targetNamespace="http://schemas.microsoft.com/office/2006/metadata/properties" ma:root="true" ma:fieldsID="c34fdb056973dbb364d43a76f1fa84a8" ns2:_="" ns3:_="">
    <xsd:import namespace="018609ef-b627-4351-a7ae-576e6f7e7cc2"/>
    <xsd:import namespace="e988bfcb-7193-4bcf-84e3-6549b31af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609ef-b627-4351-a7ae-576e6f7e7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8bfcb-7193-4bcf-84e3-6549b31af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89BA60-E4F8-4E5C-ADC4-34C4F8A079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8623-2A62-4033-A06A-992653DD91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B288A1-3D6B-4300-9E2C-ABEC4269C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609ef-b627-4351-a7ae-576e6f7e7cc2"/>
    <ds:schemaRef ds:uri="e988bfcb-7193-4bcf-84e3-6549b31af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2024-12-18T13:51:00Z</dcterms:created>
  <dcterms:modified xsi:type="dcterms:W3CDTF">2025-01-10T16:22:00Z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0x01010092D461592DDF39419E433E8E8A3233A3</vt:lpwstr>
  </property>
</Properties>
</file>