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17FC5" w14:textId="77777777" w:rsidR="002E3FC7" w:rsidRDefault="009A677E" w:rsidP="001E1236">
      <w:pPr>
        <w:pStyle w:val="BodyA"/>
        <w:pBdr>
          <w:top w:val="single" w:sz="24" w:space="0" w:color="808080"/>
        </w:pBdr>
        <w:shd w:val="clear" w:color="auto" w:fill="F2F2F2"/>
        <w:spacing w:after="0" w:line="240" w:lineRule="auto"/>
        <w:jc w:val="center"/>
        <w:rPr>
          <w:rFonts w:ascii="Book Antiqua" w:eastAsia="Book Antiqua" w:hAnsi="Book Antiqua" w:cs="Book Antiqua"/>
          <w:b/>
          <w:bCs/>
          <w:color w:val="002060"/>
          <w:sz w:val="40"/>
          <w:szCs w:val="40"/>
          <w:u w:color="002060"/>
        </w:rPr>
      </w:pPr>
      <w:r>
        <w:rPr>
          <w:rFonts w:ascii="Book Antiqua" w:hAnsi="Book Antiqua"/>
          <w:b/>
          <w:bCs/>
          <w:color w:val="002060"/>
          <w:sz w:val="40"/>
          <w:szCs w:val="40"/>
          <w:u w:color="002060"/>
        </w:rPr>
        <w:t>Lauren Tegnander</w:t>
      </w:r>
    </w:p>
    <w:p w14:paraId="7B9F6D7F" w14:textId="744AD24D" w:rsidR="002E3FC7" w:rsidRDefault="00974142" w:rsidP="001E1236">
      <w:pPr>
        <w:pStyle w:val="BodyA"/>
        <w:pBdr>
          <w:bottom w:val="single" w:sz="24" w:space="0" w:color="808080"/>
        </w:pBdr>
        <w:shd w:val="clear" w:color="auto" w:fill="F2F2F2"/>
        <w:spacing w:after="0" w:line="240" w:lineRule="auto"/>
        <w:jc w:val="center"/>
        <w:rPr>
          <w:sz w:val="21"/>
          <w:szCs w:val="21"/>
        </w:rPr>
      </w:pPr>
      <w:r>
        <w:rPr>
          <w:sz w:val="21"/>
          <w:szCs w:val="21"/>
          <w:lang w:val="nl-NL"/>
        </w:rPr>
        <w:t>Altamont, NY 12009</w:t>
      </w:r>
      <w:r w:rsidR="009A677E">
        <w:rPr>
          <w:sz w:val="21"/>
          <w:szCs w:val="21"/>
          <w:lang w:val="nl-NL"/>
        </w:rPr>
        <w:t xml:space="preserve"> </w:t>
      </w:r>
      <w:r w:rsidR="009A677E">
        <w:rPr>
          <w:rFonts w:ascii="Arial Unicode MS" w:hAnsi="Arial Unicode MS"/>
          <w:sz w:val="21"/>
          <w:szCs w:val="21"/>
        </w:rPr>
        <w:t>◇</w:t>
      </w:r>
      <w:r w:rsidR="009A677E">
        <w:rPr>
          <w:sz w:val="21"/>
          <w:szCs w:val="21"/>
        </w:rPr>
        <w:t xml:space="preserve"> 518-</w:t>
      </w:r>
      <w:r w:rsidR="00BB2E6C">
        <w:rPr>
          <w:sz w:val="21"/>
          <w:szCs w:val="21"/>
        </w:rPr>
        <w:t>579-4215</w:t>
      </w:r>
      <w:r w:rsidR="009A677E">
        <w:rPr>
          <w:sz w:val="21"/>
          <w:szCs w:val="21"/>
        </w:rPr>
        <w:t xml:space="preserve"> </w:t>
      </w:r>
      <w:r w:rsidR="009A677E">
        <w:rPr>
          <w:rFonts w:ascii="Arial Unicode MS" w:hAnsi="Arial Unicode MS"/>
          <w:sz w:val="21"/>
          <w:szCs w:val="21"/>
        </w:rPr>
        <w:t>◇</w:t>
      </w:r>
      <w:r w:rsidR="009A677E">
        <w:rPr>
          <w:sz w:val="21"/>
          <w:szCs w:val="21"/>
          <w:lang w:val="it-IT"/>
        </w:rPr>
        <w:t xml:space="preserve"> </w:t>
      </w:r>
      <w:r>
        <w:rPr>
          <w:sz w:val="21"/>
          <w:szCs w:val="21"/>
          <w:lang w:val="it-IT"/>
        </w:rPr>
        <w:t>Ltegnander@rehab.org</w:t>
      </w:r>
    </w:p>
    <w:p w14:paraId="2E38A589" w14:textId="77777777" w:rsidR="002E3FC7" w:rsidRDefault="002E3FC7" w:rsidP="001E1236">
      <w:pPr>
        <w:pStyle w:val="BodyA"/>
        <w:shd w:val="clear" w:color="auto" w:fill="DBE5F1"/>
        <w:spacing w:after="0" w:line="240" w:lineRule="auto"/>
        <w:jc w:val="center"/>
        <w:rPr>
          <w:sz w:val="6"/>
          <w:szCs w:val="6"/>
        </w:rPr>
      </w:pPr>
    </w:p>
    <w:p w14:paraId="4E33511C" w14:textId="77777777" w:rsidR="002E3FC7" w:rsidRDefault="009A677E" w:rsidP="001E1236">
      <w:pPr>
        <w:pStyle w:val="BodyA"/>
        <w:shd w:val="clear" w:color="auto" w:fill="DBE5F1"/>
        <w:spacing w:after="0" w:line="240" w:lineRule="auto"/>
        <w:jc w:val="center"/>
        <w:rPr>
          <w:b/>
          <w:bCs/>
          <w:sz w:val="28"/>
          <w:szCs w:val="28"/>
          <w:lang w:val="en-US"/>
        </w:rPr>
      </w:pPr>
      <w:r>
        <w:rPr>
          <w:b/>
          <w:bCs/>
          <w:sz w:val="28"/>
          <w:szCs w:val="28"/>
          <w:lang w:val="en-US"/>
        </w:rPr>
        <w:t>Non-profit Leader / Residential &amp; Mental Health Services</w:t>
      </w:r>
    </w:p>
    <w:p w14:paraId="21BB7EEF" w14:textId="77777777" w:rsidR="002E3FC7" w:rsidRPr="00535485" w:rsidRDefault="002E3FC7" w:rsidP="001E1236">
      <w:pPr>
        <w:pStyle w:val="BodyA"/>
        <w:spacing w:after="0" w:line="240" w:lineRule="auto"/>
        <w:rPr>
          <w:sz w:val="16"/>
          <w:szCs w:val="16"/>
        </w:rPr>
      </w:pPr>
    </w:p>
    <w:p w14:paraId="31014F8C" w14:textId="77777777" w:rsidR="002E3FC7" w:rsidRPr="001C69C8" w:rsidRDefault="009A677E" w:rsidP="00637EC0">
      <w:pPr>
        <w:pStyle w:val="BodyA"/>
        <w:spacing w:after="0" w:line="240" w:lineRule="auto"/>
        <w:ind w:left="180" w:right="180"/>
        <w:jc w:val="center"/>
        <w:rPr>
          <w:color w:val="002060"/>
          <w:sz w:val="21"/>
          <w:szCs w:val="21"/>
          <w:lang w:val="en-US"/>
        </w:rPr>
      </w:pPr>
      <w:r w:rsidRPr="001C69C8">
        <w:rPr>
          <w:color w:val="002060"/>
          <w:sz w:val="21"/>
          <w:szCs w:val="21"/>
          <w:lang w:val="en-US"/>
        </w:rPr>
        <w:t xml:space="preserve">Steady, diplomatic, future-focused and energized leader with success in introducing, developing, funding and implementing alternative community-based approaches to providing services. </w:t>
      </w:r>
      <w:proofErr w:type="gramStart"/>
      <w:r w:rsidRPr="001C69C8">
        <w:rPr>
          <w:color w:val="002060"/>
          <w:sz w:val="21"/>
          <w:szCs w:val="21"/>
          <w:lang w:val="en-US"/>
        </w:rPr>
        <w:t>Listens</w:t>
      </w:r>
      <w:proofErr w:type="gramEnd"/>
      <w:r w:rsidRPr="001C69C8">
        <w:rPr>
          <w:color w:val="002060"/>
          <w:sz w:val="21"/>
          <w:szCs w:val="21"/>
          <w:lang w:val="en-US"/>
        </w:rPr>
        <w:t xml:space="preserve"> carefully at all levels. Thinks creatively and strategically about services and landscape. Seizes on growth, </w:t>
      </w:r>
      <w:proofErr w:type="gramStart"/>
      <w:r w:rsidRPr="001C69C8">
        <w:rPr>
          <w:color w:val="002060"/>
          <w:sz w:val="21"/>
          <w:szCs w:val="21"/>
          <w:lang w:val="en-US"/>
        </w:rPr>
        <w:t>visibility</w:t>
      </w:r>
      <w:proofErr w:type="gramEnd"/>
      <w:r w:rsidRPr="001C69C8">
        <w:rPr>
          <w:color w:val="002060"/>
          <w:sz w:val="21"/>
          <w:szCs w:val="21"/>
          <w:lang w:val="en-US"/>
        </w:rPr>
        <w:t xml:space="preserve"> and sustainability opportunities. </w:t>
      </w:r>
    </w:p>
    <w:p w14:paraId="1A557498" w14:textId="77777777" w:rsidR="002E3FC7" w:rsidRDefault="002E3FC7" w:rsidP="001E1236">
      <w:pPr>
        <w:pStyle w:val="BodyA"/>
        <w:spacing w:after="0" w:line="240" w:lineRule="auto"/>
        <w:jc w:val="center"/>
        <w:rPr>
          <w:b/>
          <w:bCs/>
          <w:color w:val="002060"/>
          <w:sz w:val="12"/>
          <w:szCs w:val="12"/>
          <w:u w:color="002060"/>
        </w:rPr>
      </w:pPr>
    </w:p>
    <w:p w14:paraId="5B66B0AD" w14:textId="77777777" w:rsidR="00242110" w:rsidRPr="00242110" w:rsidRDefault="00242110" w:rsidP="00242110">
      <w:pPr>
        <w:pStyle w:val="BodyA"/>
        <w:numPr>
          <w:ilvl w:val="0"/>
          <w:numId w:val="2"/>
        </w:numPr>
        <w:spacing w:after="0" w:line="240" w:lineRule="auto"/>
        <w:ind w:right="180"/>
        <w:rPr>
          <w:b/>
          <w:bCs/>
          <w:sz w:val="21"/>
          <w:szCs w:val="21"/>
        </w:rPr>
      </w:pPr>
      <w:r w:rsidRPr="00242110">
        <w:rPr>
          <w:b/>
          <w:sz w:val="21"/>
          <w:szCs w:val="21"/>
          <w:lang w:val="en-US"/>
        </w:rPr>
        <w:t>Ably visions for the future</w:t>
      </w:r>
      <w:r>
        <w:rPr>
          <w:b/>
          <w:sz w:val="21"/>
          <w:szCs w:val="21"/>
          <w:lang w:val="en-US"/>
        </w:rPr>
        <w:t xml:space="preserve">. </w:t>
      </w:r>
      <w:r>
        <w:rPr>
          <w:sz w:val="21"/>
          <w:szCs w:val="21"/>
          <w:lang w:val="en-US"/>
        </w:rPr>
        <w:t xml:space="preserve">Diversified and enhanced agency with new/alternative, services and business models. </w:t>
      </w:r>
    </w:p>
    <w:p w14:paraId="0D94C54D" w14:textId="77777777" w:rsidR="002E3FC7" w:rsidRDefault="009A677E" w:rsidP="001E1236">
      <w:pPr>
        <w:pStyle w:val="ListParagraph"/>
        <w:numPr>
          <w:ilvl w:val="0"/>
          <w:numId w:val="2"/>
        </w:numPr>
        <w:spacing w:after="0" w:line="240" w:lineRule="auto"/>
        <w:rPr>
          <w:sz w:val="21"/>
          <w:szCs w:val="21"/>
        </w:rPr>
      </w:pPr>
      <w:r>
        <w:rPr>
          <w:b/>
          <w:bCs/>
          <w:sz w:val="21"/>
          <w:szCs w:val="21"/>
        </w:rPr>
        <w:t xml:space="preserve">Bridging force across inside and outside entities, groups and teams. </w:t>
      </w:r>
      <w:r>
        <w:rPr>
          <w:sz w:val="21"/>
          <w:szCs w:val="21"/>
        </w:rPr>
        <w:t xml:space="preserve">Experience working with Managed Care Organizations (MCOs) in clinical oversight, HCBS, and Care Management roles. </w:t>
      </w:r>
    </w:p>
    <w:p w14:paraId="1F61D665" w14:textId="77777777" w:rsidR="0024400B" w:rsidRDefault="0024400B" w:rsidP="0024400B">
      <w:pPr>
        <w:pStyle w:val="BodyA"/>
        <w:numPr>
          <w:ilvl w:val="0"/>
          <w:numId w:val="2"/>
        </w:numPr>
        <w:spacing w:after="0" w:line="240" w:lineRule="auto"/>
        <w:ind w:right="180"/>
        <w:rPr>
          <w:b/>
          <w:bCs/>
          <w:sz w:val="21"/>
          <w:szCs w:val="21"/>
        </w:rPr>
      </w:pPr>
      <w:r w:rsidRPr="00242110">
        <w:rPr>
          <w:b/>
          <w:sz w:val="21"/>
          <w:szCs w:val="21"/>
          <w:lang w:val="en-US"/>
        </w:rPr>
        <w:t>Understands new statewide initiatives</w:t>
      </w:r>
      <w:r>
        <w:rPr>
          <w:b/>
          <w:sz w:val="21"/>
          <w:szCs w:val="21"/>
          <w:lang w:val="en-US"/>
        </w:rPr>
        <w:t>.</w:t>
      </w:r>
      <w:r>
        <w:rPr>
          <w:sz w:val="21"/>
          <w:szCs w:val="21"/>
          <w:lang w:val="en-US"/>
        </w:rPr>
        <w:t xml:space="preserve"> Strategized program development. Led agency through changeover to Home Health Care Management under NYS DOH. Drove system changing projects such as HCBS, DSRIP &amp; VBP</w:t>
      </w:r>
      <w:r>
        <w:rPr>
          <w:b/>
          <w:bCs/>
          <w:sz w:val="21"/>
          <w:szCs w:val="21"/>
        </w:rPr>
        <w:t>.</w:t>
      </w:r>
    </w:p>
    <w:p w14:paraId="076A95BF" w14:textId="77777777" w:rsidR="002E3FC7" w:rsidRDefault="0024400B" w:rsidP="0024400B">
      <w:pPr>
        <w:pStyle w:val="ListParagraph"/>
        <w:numPr>
          <w:ilvl w:val="0"/>
          <w:numId w:val="2"/>
        </w:numPr>
        <w:spacing w:after="0" w:line="240" w:lineRule="auto"/>
        <w:rPr>
          <w:sz w:val="21"/>
          <w:szCs w:val="21"/>
        </w:rPr>
      </w:pPr>
      <w:r>
        <w:rPr>
          <w:b/>
          <w:bCs/>
          <w:sz w:val="21"/>
          <w:szCs w:val="21"/>
        </w:rPr>
        <w:t>Agile problem solver.</w:t>
      </w:r>
      <w:r>
        <w:rPr>
          <w:sz w:val="21"/>
          <w:szCs w:val="21"/>
        </w:rPr>
        <w:t xml:space="preserve"> M</w:t>
      </w:r>
      <w:r w:rsidR="009A677E">
        <w:rPr>
          <w:sz w:val="21"/>
          <w:szCs w:val="21"/>
        </w:rPr>
        <w:t>a</w:t>
      </w:r>
      <w:r>
        <w:rPr>
          <w:sz w:val="21"/>
          <w:szCs w:val="21"/>
        </w:rPr>
        <w:t>de</w:t>
      </w:r>
      <w:r w:rsidR="009A677E">
        <w:rPr>
          <w:sz w:val="21"/>
          <w:szCs w:val="21"/>
        </w:rPr>
        <w:t xml:space="preserve"> quick informed decisions aligned with long-term goals and financial limitations. Prepared for and l</w:t>
      </w:r>
      <w:r w:rsidR="009A677E">
        <w:t>ed</w:t>
      </w:r>
      <w:r w:rsidR="009A677E">
        <w:rPr>
          <w:sz w:val="21"/>
          <w:szCs w:val="21"/>
        </w:rPr>
        <w:t xml:space="preserve"> multiple agency OMH recertifications across 14 certified residential programs.</w:t>
      </w:r>
    </w:p>
    <w:p w14:paraId="1EFF6494" w14:textId="77777777" w:rsidR="002E3FC7" w:rsidRDefault="009A677E" w:rsidP="001E1236">
      <w:pPr>
        <w:pStyle w:val="ListParagraph"/>
        <w:numPr>
          <w:ilvl w:val="0"/>
          <w:numId w:val="2"/>
        </w:numPr>
        <w:spacing w:after="0" w:line="240" w:lineRule="auto"/>
        <w:rPr>
          <w:sz w:val="21"/>
          <w:szCs w:val="21"/>
        </w:rPr>
      </w:pPr>
      <w:r>
        <w:rPr>
          <w:b/>
          <w:bCs/>
          <w:sz w:val="21"/>
          <w:szCs w:val="21"/>
        </w:rPr>
        <w:t xml:space="preserve">Trusted leader with deep respect for staff </w:t>
      </w:r>
      <w:r w:rsidRPr="0024400B">
        <w:rPr>
          <w:b/>
          <w:sz w:val="21"/>
          <w:szCs w:val="21"/>
        </w:rPr>
        <w:t>and their work and input.</w:t>
      </w:r>
      <w:r>
        <w:rPr>
          <w:sz w:val="21"/>
          <w:szCs w:val="21"/>
        </w:rPr>
        <w:t xml:space="preserve"> Always on the hunt for ways to find, retain and grow strong employees who are engaged, motivated and equipped to deliver top quality of care.</w:t>
      </w:r>
      <w:r w:rsidR="00535485">
        <w:rPr>
          <w:sz w:val="21"/>
          <w:szCs w:val="21"/>
        </w:rPr>
        <w:t xml:space="preserve"> Expertise in:</w:t>
      </w:r>
    </w:p>
    <w:p w14:paraId="46C25157" w14:textId="77777777" w:rsidR="002E3FC7" w:rsidRDefault="002E3FC7" w:rsidP="001E1236">
      <w:pPr>
        <w:pStyle w:val="BodyA"/>
        <w:spacing w:after="0" w:line="240" w:lineRule="auto"/>
        <w:rPr>
          <w:sz w:val="8"/>
          <w:szCs w:val="8"/>
        </w:rPr>
      </w:pPr>
    </w:p>
    <w:p w14:paraId="27B74CB3" w14:textId="77777777" w:rsidR="002E3FC7" w:rsidRDefault="009A677E" w:rsidP="001E1236">
      <w:pPr>
        <w:pStyle w:val="BodyA"/>
        <w:spacing w:after="0" w:line="240" w:lineRule="auto"/>
        <w:jc w:val="center"/>
        <w:rPr>
          <w:sz w:val="21"/>
          <w:szCs w:val="21"/>
          <w:lang w:val="en-US"/>
        </w:rPr>
      </w:pPr>
      <w:r>
        <w:rPr>
          <w:sz w:val="21"/>
          <w:szCs w:val="21"/>
          <w:lang w:val="en-US"/>
        </w:rPr>
        <w:t>Organization Planning &amp; Transitions | Program Development | Fiscal/Budget Oversight | Community Partnerships</w:t>
      </w:r>
    </w:p>
    <w:p w14:paraId="3E063D8D" w14:textId="77777777" w:rsidR="002E3FC7" w:rsidRDefault="009A677E" w:rsidP="001E1236">
      <w:pPr>
        <w:pStyle w:val="BodyA"/>
        <w:spacing w:after="0" w:line="240" w:lineRule="auto"/>
        <w:jc w:val="center"/>
        <w:rPr>
          <w:sz w:val="21"/>
          <w:szCs w:val="21"/>
          <w:lang w:val="en-US"/>
        </w:rPr>
      </w:pPr>
      <w:r>
        <w:rPr>
          <w:sz w:val="21"/>
          <w:szCs w:val="21"/>
          <w:lang w:val="en-US"/>
        </w:rPr>
        <w:t>New Solutions | Data &amp; Risk Management | Staff Development | Sustainable/Optimized Operations | Compliance</w:t>
      </w:r>
    </w:p>
    <w:p w14:paraId="107431DA" w14:textId="77777777" w:rsidR="002E3FC7" w:rsidRPr="00535485" w:rsidRDefault="002E3FC7" w:rsidP="001E1236">
      <w:pPr>
        <w:pStyle w:val="BodyA"/>
        <w:spacing w:after="0" w:line="240" w:lineRule="auto"/>
        <w:rPr>
          <w:b/>
          <w:bCs/>
          <w:smallCaps/>
          <w:sz w:val="16"/>
          <w:szCs w:val="16"/>
        </w:rPr>
      </w:pPr>
    </w:p>
    <w:p w14:paraId="54A933B0" w14:textId="77777777" w:rsidR="002E3FC7" w:rsidRPr="001C69C8" w:rsidRDefault="009A677E" w:rsidP="001E1236">
      <w:pPr>
        <w:pStyle w:val="BodyA"/>
        <w:shd w:val="clear" w:color="auto" w:fill="DBE5F1"/>
        <w:spacing w:after="0" w:line="240" w:lineRule="auto"/>
        <w:ind w:left="360" w:right="360"/>
        <w:jc w:val="center"/>
        <w:rPr>
          <w:b/>
          <w:bCs/>
          <w:i/>
          <w:iCs/>
          <w:color w:val="002060"/>
          <w:sz w:val="20"/>
          <w:szCs w:val="20"/>
          <w:u w:color="1F497D"/>
        </w:rPr>
      </w:pPr>
      <w:r w:rsidRPr="001C69C8">
        <w:rPr>
          <w:rFonts w:ascii="Arial Unicode MS" w:hAnsi="Arial Unicode MS"/>
          <w:color w:val="002060"/>
          <w:sz w:val="20"/>
          <w:szCs w:val="20"/>
          <w:u w:color="1F497D"/>
          <w:rtl/>
          <w:lang w:val="ar-SA"/>
        </w:rPr>
        <w:t>“</w:t>
      </w:r>
      <w:r w:rsidRPr="001C69C8">
        <w:rPr>
          <w:b/>
          <w:bCs/>
          <w:i/>
          <w:iCs/>
          <w:color w:val="002060"/>
          <w:sz w:val="20"/>
          <w:szCs w:val="20"/>
          <w:u w:color="1F497D"/>
          <w:lang w:val="en-US"/>
        </w:rPr>
        <w:t>(Lauren) thinks globally how decisions fit into the broader picture</w:t>
      </w:r>
      <w:r w:rsidRPr="001C69C8">
        <w:rPr>
          <w:b/>
          <w:bCs/>
          <w:i/>
          <w:iCs/>
          <w:color w:val="002060"/>
          <w:sz w:val="20"/>
          <w:szCs w:val="20"/>
          <w:u w:color="1F497D"/>
        </w:rPr>
        <w:t>…</w:t>
      </w:r>
      <w:r w:rsidRPr="001C69C8">
        <w:rPr>
          <w:b/>
          <w:bCs/>
          <w:i/>
          <w:iCs/>
          <w:color w:val="002060"/>
          <w:sz w:val="20"/>
          <w:szCs w:val="20"/>
          <w:u w:color="1F497D"/>
          <w:lang w:val="en-US"/>
        </w:rPr>
        <w:t>evident by the decisions she has made regarding HCBS services and ELT discussions regarding MCOs paying for services.” — Division VP, RSS</w:t>
      </w:r>
    </w:p>
    <w:p w14:paraId="7A30C951" w14:textId="77777777" w:rsidR="002E3FC7" w:rsidRPr="00535485" w:rsidRDefault="002E3FC7" w:rsidP="001E1236">
      <w:pPr>
        <w:pStyle w:val="BodyA"/>
        <w:spacing w:after="0" w:line="240" w:lineRule="auto"/>
        <w:rPr>
          <w:b/>
          <w:bCs/>
          <w:smallCaps/>
          <w:sz w:val="32"/>
          <w:szCs w:val="32"/>
        </w:rPr>
      </w:pPr>
    </w:p>
    <w:p w14:paraId="3CA81539" w14:textId="77777777" w:rsidR="002E3FC7" w:rsidRDefault="009A677E" w:rsidP="001E1236">
      <w:pPr>
        <w:pStyle w:val="BodyA"/>
        <w:shd w:val="clear" w:color="auto" w:fill="F2F2F2"/>
        <w:spacing w:after="0" w:line="240" w:lineRule="auto"/>
        <w:jc w:val="center"/>
        <w:rPr>
          <w:rFonts w:ascii="Book Antiqua" w:eastAsia="Book Antiqua" w:hAnsi="Book Antiqua" w:cs="Book Antiqua"/>
          <w:b/>
          <w:bCs/>
          <w:smallCaps/>
          <w:color w:val="002060"/>
          <w:sz w:val="24"/>
          <w:szCs w:val="24"/>
          <w:u w:color="002060"/>
          <w:lang w:val="en-US"/>
        </w:rPr>
      </w:pPr>
      <w:r>
        <w:rPr>
          <w:rFonts w:ascii="Book Antiqua" w:hAnsi="Book Antiqua"/>
          <w:b/>
          <w:bCs/>
          <w:smallCaps/>
          <w:color w:val="002060"/>
          <w:sz w:val="24"/>
          <w:szCs w:val="24"/>
          <w:u w:color="002060"/>
          <w:lang w:val="en-US"/>
        </w:rPr>
        <w:t>Leadership Experience</w:t>
      </w:r>
    </w:p>
    <w:p w14:paraId="1742FBA9" w14:textId="77777777" w:rsidR="002E3FC7" w:rsidRDefault="002E3FC7" w:rsidP="001E1236">
      <w:pPr>
        <w:pStyle w:val="BodyA"/>
        <w:spacing w:after="0" w:line="240" w:lineRule="auto"/>
        <w:rPr>
          <w:sz w:val="16"/>
          <w:szCs w:val="16"/>
        </w:rPr>
      </w:pPr>
    </w:p>
    <w:p w14:paraId="7FBD2E99" w14:textId="77777777" w:rsidR="002E3FC7" w:rsidRDefault="009A677E" w:rsidP="001E1236">
      <w:pPr>
        <w:pStyle w:val="BodyA"/>
        <w:tabs>
          <w:tab w:val="right" w:pos="10060"/>
        </w:tabs>
        <w:spacing w:after="0" w:line="240" w:lineRule="auto"/>
        <w:rPr>
          <w:sz w:val="21"/>
          <w:szCs w:val="21"/>
        </w:rPr>
      </w:pPr>
      <w:r>
        <w:rPr>
          <w:b/>
          <w:bCs/>
          <w:sz w:val="24"/>
          <w:szCs w:val="24"/>
          <w:lang w:val="en-US"/>
        </w:rPr>
        <w:t>Rehabilitation Support Services (RSS), Inc.,</w:t>
      </w:r>
      <w:r>
        <w:rPr>
          <w:sz w:val="21"/>
          <w:szCs w:val="21"/>
          <w:lang w:val="en-US"/>
        </w:rPr>
        <w:t xml:space="preserve"> Albany, NY </w:t>
      </w:r>
      <w:r>
        <w:rPr>
          <w:sz w:val="21"/>
          <w:szCs w:val="21"/>
          <w:lang w:val="en-US"/>
        </w:rPr>
        <w:tab/>
        <w:t>9/2013</w:t>
      </w:r>
      <w:r>
        <w:rPr>
          <w:sz w:val="21"/>
          <w:szCs w:val="21"/>
        </w:rPr>
        <w:t>–</w:t>
      </w:r>
      <w:r>
        <w:rPr>
          <w:sz w:val="21"/>
          <w:szCs w:val="21"/>
          <w:lang w:val="en-US"/>
        </w:rPr>
        <w:t>Present &amp; 8/2006</w:t>
      </w:r>
      <w:r>
        <w:rPr>
          <w:sz w:val="21"/>
          <w:szCs w:val="21"/>
        </w:rPr>
        <w:t>–9/2012</w:t>
      </w:r>
    </w:p>
    <w:p w14:paraId="17B1AA3B" w14:textId="285E13A9" w:rsidR="002E3FC7" w:rsidRDefault="009A677E" w:rsidP="001E1236">
      <w:pPr>
        <w:pStyle w:val="BodyA"/>
        <w:spacing w:after="0" w:line="240" w:lineRule="auto"/>
        <w:rPr>
          <w:i/>
          <w:iCs/>
          <w:sz w:val="21"/>
          <w:szCs w:val="21"/>
          <w:lang w:val="en-US"/>
        </w:rPr>
      </w:pPr>
      <w:r>
        <w:rPr>
          <w:i/>
          <w:iCs/>
          <w:sz w:val="21"/>
          <w:szCs w:val="21"/>
          <w:lang w:val="en-US"/>
        </w:rPr>
        <w:t>One of the largest mental health agencies in NYS outside of NYC, with $60M annual revenue. Serving 1</w:t>
      </w:r>
      <w:r w:rsidR="00D76366">
        <w:rPr>
          <w:i/>
          <w:iCs/>
          <w:sz w:val="21"/>
          <w:szCs w:val="21"/>
          <w:lang w:val="en-US"/>
        </w:rPr>
        <w:t>7</w:t>
      </w:r>
      <w:r>
        <w:rPr>
          <w:i/>
          <w:iCs/>
          <w:sz w:val="21"/>
          <w:szCs w:val="21"/>
          <w:lang w:val="en-US"/>
        </w:rPr>
        <w:t xml:space="preserve"> counties, RSS is a not-for-profit whose mission is to enrich and empower the lives of its clients by providing to them residential and mental health services as well as opportunities for meaningful emotional, social, </w:t>
      </w:r>
      <w:proofErr w:type="gramStart"/>
      <w:r>
        <w:rPr>
          <w:i/>
          <w:iCs/>
          <w:sz w:val="21"/>
          <w:szCs w:val="21"/>
          <w:lang w:val="en-US"/>
        </w:rPr>
        <w:t>vocational</w:t>
      </w:r>
      <w:proofErr w:type="gramEnd"/>
      <w:r>
        <w:rPr>
          <w:i/>
          <w:iCs/>
          <w:sz w:val="21"/>
          <w:szCs w:val="21"/>
          <w:lang w:val="en-US"/>
        </w:rPr>
        <w:t xml:space="preserve"> and educational growth.</w:t>
      </w:r>
    </w:p>
    <w:p w14:paraId="70C62A2C" w14:textId="77777777" w:rsidR="00D76366" w:rsidRDefault="00D76366" w:rsidP="001E1236">
      <w:pPr>
        <w:pStyle w:val="BodyA"/>
        <w:spacing w:after="0" w:line="240" w:lineRule="auto"/>
        <w:rPr>
          <w:i/>
          <w:iCs/>
          <w:sz w:val="21"/>
          <w:szCs w:val="21"/>
          <w:lang w:val="en-US"/>
        </w:rPr>
      </w:pPr>
    </w:p>
    <w:p w14:paraId="3273E93A" w14:textId="58BCD4DC" w:rsidR="00D76366" w:rsidRDefault="00D76366" w:rsidP="00D76366">
      <w:pPr>
        <w:pStyle w:val="BodyA"/>
        <w:pBdr>
          <w:top w:val="single" w:sz="4" w:space="0" w:color="BFBFBF"/>
          <w:left w:val="single" w:sz="4" w:space="0" w:color="BFBFBF"/>
          <w:bottom w:val="single" w:sz="4" w:space="0" w:color="BFBFBF"/>
          <w:right w:val="single" w:sz="4" w:space="0" w:color="BFBFBF"/>
        </w:pBdr>
        <w:spacing w:after="0" w:line="240" w:lineRule="auto"/>
        <w:jc w:val="center"/>
        <w:rPr>
          <w:sz w:val="21"/>
          <w:szCs w:val="21"/>
        </w:rPr>
      </w:pPr>
      <w:r>
        <w:rPr>
          <w:b/>
          <w:bCs/>
          <w:sz w:val="21"/>
          <w:szCs w:val="21"/>
          <w:lang w:val="en-US"/>
        </w:rPr>
        <w:t xml:space="preserve">CHIEF OPERATING OFFICER – UPSTATE </w:t>
      </w:r>
      <w:r>
        <w:rPr>
          <w:sz w:val="21"/>
          <w:szCs w:val="21"/>
          <w:lang w:val="en-US"/>
        </w:rPr>
        <w:t>(Beginning August 2023</w:t>
      </w:r>
      <w:r>
        <w:rPr>
          <w:sz w:val="21"/>
          <w:szCs w:val="21"/>
          <w:lang w:val="it-IT"/>
        </w:rPr>
        <w:t>)</w:t>
      </w:r>
    </w:p>
    <w:p w14:paraId="5CBF502E" w14:textId="2ED84C1E" w:rsidR="00D76366" w:rsidRDefault="00D76366" w:rsidP="001E1236">
      <w:pPr>
        <w:pStyle w:val="BodyA"/>
        <w:spacing w:after="0" w:line="240" w:lineRule="auto"/>
        <w:rPr>
          <w:sz w:val="21"/>
          <w:szCs w:val="21"/>
          <w:lang w:val="en-US"/>
        </w:rPr>
      </w:pPr>
      <w:r w:rsidRPr="00D76366">
        <w:rPr>
          <w:sz w:val="21"/>
          <w:szCs w:val="21"/>
          <w:lang w:val="en-US"/>
        </w:rPr>
        <w:t>Report</w:t>
      </w:r>
      <w:r>
        <w:rPr>
          <w:sz w:val="21"/>
          <w:szCs w:val="21"/>
          <w:lang w:val="en-US"/>
        </w:rPr>
        <w:t>s</w:t>
      </w:r>
      <w:r w:rsidRPr="00D76366">
        <w:rPr>
          <w:sz w:val="21"/>
          <w:szCs w:val="21"/>
          <w:lang w:val="en-US"/>
        </w:rPr>
        <w:t xml:space="preserve"> to the Executive Director</w:t>
      </w:r>
      <w:r>
        <w:rPr>
          <w:sz w:val="21"/>
          <w:szCs w:val="21"/>
          <w:lang w:val="en-US"/>
        </w:rPr>
        <w:t xml:space="preserve"> and drives day to day operations for the agency while collaborating with and coordinating amongst all departments including </w:t>
      </w:r>
      <w:r w:rsidR="005F76BE">
        <w:rPr>
          <w:sz w:val="21"/>
          <w:szCs w:val="21"/>
          <w:lang w:val="en-US"/>
        </w:rPr>
        <w:t>F</w:t>
      </w:r>
      <w:r>
        <w:rPr>
          <w:sz w:val="21"/>
          <w:szCs w:val="21"/>
          <w:lang w:val="en-US"/>
        </w:rPr>
        <w:t xml:space="preserve">inance, </w:t>
      </w:r>
      <w:r w:rsidR="005F76BE">
        <w:rPr>
          <w:sz w:val="21"/>
          <w:szCs w:val="21"/>
          <w:lang w:val="en-US"/>
        </w:rPr>
        <w:t>H</w:t>
      </w:r>
      <w:r>
        <w:rPr>
          <w:sz w:val="21"/>
          <w:szCs w:val="21"/>
          <w:lang w:val="en-US"/>
        </w:rPr>
        <w:t xml:space="preserve">uman </w:t>
      </w:r>
      <w:r w:rsidR="005F76BE">
        <w:rPr>
          <w:sz w:val="21"/>
          <w:szCs w:val="21"/>
          <w:lang w:val="en-US"/>
        </w:rPr>
        <w:t>R</w:t>
      </w:r>
      <w:r>
        <w:rPr>
          <w:sz w:val="21"/>
          <w:szCs w:val="21"/>
          <w:lang w:val="en-US"/>
        </w:rPr>
        <w:t xml:space="preserve">esources, </w:t>
      </w:r>
      <w:r w:rsidR="005F76BE">
        <w:rPr>
          <w:sz w:val="21"/>
          <w:szCs w:val="21"/>
          <w:lang w:val="en-US"/>
        </w:rPr>
        <w:t>C</w:t>
      </w:r>
      <w:r>
        <w:rPr>
          <w:sz w:val="21"/>
          <w:szCs w:val="21"/>
          <w:lang w:val="en-US"/>
        </w:rPr>
        <w:t xml:space="preserve">ompliance, </w:t>
      </w:r>
      <w:r w:rsidR="005F76BE">
        <w:rPr>
          <w:sz w:val="21"/>
          <w:szCs w:val="21"/>
          <w:lang w:val="en-US"/>
        </w:rPr>
        <w:t>Q</w:t>
      </w:r>
      <w:r>
        <w:rPr>
          <w:sz w:val="21"/>
          <w:szCs w:val="21"/>
          <w:lang w:val="en-US"/>
        </w:rPr>
        <w:t xml:space="preserve">uality, and </w:t>
      </w:r>
      <w:r w:rsidR="005F76BE">
        <w:rPr>
          <w:sz w:val="21"/>
          <w:szCs w:val="21"/>
          <w:lang w:val="en-US"/>
        </w:rPr>
        <w:t>Informational Technology.</w:t>
      </w:r>
    </w:p>
    <w:p w14:paraId="2DA9DD07" w14:textId="0F0D5383" w:rsidR="005F76BE" w:rsidRDefault="005F76BE" w:rsidP="005F76BE">
      <w:pPr>
        <w:pStyle w:val="BodyA"/>
        <w:numPr>
          <w:ilvl w:val="0"/>
          <w:numId w:val="23"/>
        </w:numPr>
        <w:spacing w:after="0" w:line="240" w:lineRule="auto"/>
        <w:rPr>
          <w:sz w:val="21"/>
          <w:szCs w:val="21"/>
          <w:lang w:val="en-US"/>
        </w:rPr>
      </w:pPr>
      <w:r>
        <w:rPr>
          <w:sz w:val="21"/>
          <w:szCs w:val="21"/>
          <w:lang w:val="en-US"/>
        </w:rPr>
        <w:t>Spearhead a team of 5 Managing Directors across 17 counties in New York to develop, implement, and operate effective programs.</w:t>
      </w:r>
    </w:p>
    <w:p w14:paraId="0BDCFAAB" w14:textId="6F50EFD3" w:rsidR="005F76BE" w:rsidRDefault="005F76BE" w:rsidP="005F76BE">
      <w:pPr>
        <w:pStyle w:val="BodyA"/>
        <w:numPr>
          <w:ilvl w:val="0"/>
          <w:numId w:val="23"/>
        </w:numPr>
        <w:spacing w:after="0" w:line="240" w:lineRule="auto"/>
        <w:rPr>
          <w:sz w:val="21"/>
          <w:szCs w:val="21"/>
          <w:lang w:val="en-US"/>
        </w:rPr>
      </w:pPr>
      <w:r>
        <w:rPr>
          <w:sz w:val="21"/>
          <w:szCs w:val="21"/>
          <w:lang w:val="en-US"/>
        </w:rPr>
        <w:t>Provide day to day oversight to department leads at the administrative level.</w:t>
      </w:r>
    </w:p>
    <w:p w14:paraId="24C6477B" w14:textId="1E02DFD0" w:rsidR="005F76BE" w:rsidRDefault="005F76BE" w:rsidP="005F76BE">
      <w:pPr>
        <w:pStyle w:val="BodyA"/>
        <w:numPr>
          <w:ilvl w:val="0"/>
          <w:numId w:val="23"/>
        </w:numPr>
        <w:spacing w:after="0" w:line="240" w:lineRule="auto"/>
        <w:rPr>
          <w:sz w:val="21"/>
          <w:szCs w:val="21"/>
          <w:lang w:val="en-US"/>
        </w:rPr>
      </w:pPr>
      <w:r>
        <w:rPr>
          <w:sz w:val="21"/>
          <w:szCs w:val="21"/>
          <w:lang w:val="en-US"/>
        </w:rPr>
        <w:t>Operationalize and implement newly acquired programs including an innovative SOS/CTI Team across three counties and a team of 9 staff.</w:t>
      </w:r>
    </w:p>
    <w:p w14:paraId="5876DAD8" w14:textId="5B16F21B" w:rsidR="005F76BE" w:rsidRDefault="005F76BE" w:rsidP="005F76BE">
      <w:pPr>
        <w:pStyle w:val="BodyA"/>
        <w:numPr>
          <w:ilvl w:val="0"/>
          <w:numId w:val="23"/>
        </w:numPr>
        <w:spacing w:after="0" w:line="240" w:lineRule="auto"/>
        <w:rPr>
          <w:sz w:val="21"/>
          <w:szCs w:val="21"/>
          <w:lang w:val="en-US"/>
        </w:rPr>
      </w:pPr>
      <w:r>
        <w:rPr>
          <w:sz w:val="21"/>
          <w:szCs w:val="21"/>
          <w:lang w:val="en-US"/>
        </w:rPr>
        <w:t>Participate as part of the agency development team to identify potential real estate and housing opportunities in a variety of municipalities.</w:t>
      </w:r>
    </w:p>
    <w:p w14:paraId="785089D1" w14:textId="0004B933" w:rsidR="005F76BE" w:rsidRPr="005F76BE" w:rsidRDefault="005F76BE" w:rsidP="005F76BE">
      <w:pPr>
        <w:pStyle w:val="BodyA"/>
        <w:numPr>
          <w:ilvl w:val="0"/>
          <w:numId w:val="23"/>
        </w:numPr>
        <w:spacing w:after="0" w:line="240" w:lineRule="auto"/>
        <w:rPr>
          <w:sz w:val="21"/>
          <w:szCs w:val="21"/>
          <w:lang w:val="en-US"/>
        </w:rPr>
      </w:pPr>
      <w:r>
        <w:rPr>
          <w:sz w:val="21"/>
          <w:szCs w:val="21"/>
          <w:lang w:val="en-US"/>
        </w:rPr>
        <w:t xml:space="preserve">Strategically plan for the future of the agency </w:t>
      </w:r>
      <w:r w:rsidR="00DE539A">
        <w:rPr>
          <w:sz w:val="21"/>
          <w:szCs w:val="21"/>
          <w:lang w:val="en-US"/>
        </w:rPr>
        <w:t>based on consumer and community need.</w:t>
      </w:r>
    </w:p>
    <w:p w14:paraId="08B26A7B" w14:textId="77777777" w:rsidR="00D76366" w:rsidRDefault="00D76366" w:rsidP="001E1236">
      <w:pPr>
        <w:pStyle w:val="BodyA"/>
        <w:spacing w:after="0" w:line="240" w:lineRule="auto"/>
        <w:rPr>
          <w:i/>
          <w:iCs/>
          <w:sz w:val="21"/>
          <w:szCs w:val="21"/>
          <w:lang w:val="en-US"/>
        </w:rPr>
      </w:pPr>
    </w:p>
    <w:p w14:paraId="15DC5CA6" w14:textId="77777777" w:rsidR="002E3FC7" w:rsidRDefault="002E3FC7" w:rsidP="001E1236">
      <w:pPr>
        <w:pStyle w:val="BodyA"/>
        <w:spacing w:after="0" w:line="240" w:lineRule="auto"/>
        <w:rPr>
          <w:sz w:val="12"/>
          <w:szCs w:val="12"/>
        </w:rPr>
      </w:pPr>
    </w:p>
    <w:p w14:paraId="41DAFD28" w14:textId="489F5F27" w:rsidR="002E3FC7" w:rsidRDefault="009A677E" w:rsidP="001E1236">
      <w:pPr>
        <w:pStyle w:val="BodyA"/>
        <w:pBdr>
          <w:top w:val="single" w:sz="4" w:space="0" w:color="BFBFBF"/>
          <w:left w:val="single" w:sz="4" w:space="0" w:color="BFBFBF"/>
          <w:bottom w:val="single" w:sz="4" w:space="0" w:color="BFBFBF"/>
          <w:right w:val="single" w:sz="4" w:space="0" w:color="BFBFBF"/>
        </w:pBdr>
        <w:spacing w:after="0" w:line="240" w:lineRule="auto"/>
        <w:jc w:val="center"/>
        <w:rPr>
          <w:sz w:val="21"/>
          <w:szCs w:val="21"/>
        </w:rPr>
      </w:pPr>
      <w:r>
        <w:rPr>
          <w:b/>
          <w:bCs/>
          <w:sz w:val="21"/>
          <w:szCs w:val="21"/>
          <w:lang w:val="en-US"/>
        </w:rPr>
        <w:t>MANAGING DIRECTOR - CAPITAL DISTRICT DIVISION</w:t>
      </w:r>
      <w:r>
        <w:rPr>
          <w:sz w:val="21"/>
          <w:szCs w:val="21"/>
          <w:lang w:val="en-US"/>
        </w:rPr>
        <w:t xml:space="preserve"> (Oct 2019</w:t>
      </w:r>
      <w:r>
        <w:rPr>
          <w:sz w:val="21"/>
          <w:szCs w:val="21"/>
        </w:rPr>
        <w:t>–</w:t>
      </w:r>
      <w:r w:rsidR="00D76366">
        <w:rPr>
          <w:sz w:val="21"/>
          <w:szCs w:val="21"/>
        </w:rPr>
        <w:t>August 2023</w:t>
      </w:r>
      <w:r>
        <w:rPr>
          <w:sz w:val="21"/>
          <w:szCs w:val="21"/>
          <w:lang w:val="it-IT"/>
        </w:rPr>
        <w:t>)</w:t>
      </w:r>
    </w:p>
    <w:p w14:paraId="092ED1DC" w14:textId="77777777" w:rsidR="002E3FC7" w:rsidRDefault="009A677E" w:rsidP="001E1236">
      <w:pPr>
        <w:pStyle w:val="BodyA"/>
        <w:spacing w:before="40" w:after="0" w:line="240" w:lineRule="auto"/>
        <w:rPr>
          <w:sz w:val="21"/>
          <w:szCs w:val="21"/>
          <w:shd w:val="clear" w:color="auto" w:fill="FFFF00"/>
          <w:lang w:val="en-US"/>
        </w:rPr>
      </w:pPr>
      <w:r>
        <w:rPr>
          <w:sz w:val="21"/>
          <w:szCs w:val="21"/>
          <w:lang w:val="en-US"/>
        </w:rPr>
        <w:t>Lead and manage future planning and daily operations of division with operating budget of $20M, 150+ full time employees, and 120 client trainees. Oversee financial viability and program spending, working with Finance to ensure appropriate use of resources. Executive Leadership Team Member.</w:t>
      </w:r>
    </w:p>
    <w:p w14:paraId="64358EBB" w14:textId="77777777" w:rsidR="002E3FC7" w:rsidRDefault="009A677E" w:rsidP="001E1236">
      <w:pPr>
        <w:pStyle w:val="ListParagraph"/>
        <w:numPr>
          <w:ilvl w:val="0"/>
          <w:numId w:val="4"/>
        </w:numPr>
        <w:spacing w:after="0" w:line="240" w:lineRule="auto"/>
        <w:rPr>
          <w:sz w:val="21"/>
          <w:szCs w:val="21"/>
        </w:rPr>
      </w:pPr>
      <w:r>
        <w:rPr>
          <w:sz w:val="21"/>
          <w:szCs w:val="21"/>
        </w:rPr>
        <w:t xml:space="preserve">Oversee 250 residential mental health beds providing support, from group living to independent apartments, across 3 </w:t>
      </w:r>
      <w:r>
        <w:t>counties, maximizing</w:t>
      </w:r>
      <w:r>
        <w:rPr>
          <w:sz w:val="21"/>
          <w:szCs w:val="21"/>
        </w:rPr>
        <w:t xml:space="preserve"> occupancy for increased billing revenue.</w:t>
      </w:r>
    </w:p>
    <w:p w14:paraId="75B18368" w14:textId="77777777" w:rsidR="002E3FC7" w:rsidRDefault="009A677E" w:rsidP="001E1236">
      <w:pPr>
        <w:pStyle w:val="ListParagraph"/>
        <w:numPr>
          <w:ilvl w:val="0"/>
          <w:numId w:val="4"/>
        </w:numPr>
        <w:spacing w:after="0" w:line="240" w:lineRule="auto"/>
        <w:rPr>
          <w:sz w:val="21"/>
          <w:szCs w:val="21"/>
        </w:rPr>
      </w:pPr>
      <w:r>
        <w:rPr>
          <w:sz w:val="21"/>
          <w:szCs w:val="21"/>
        </w:rPr>
        <w:t>Hold responsibility for multiple clinical programs including Capital District Clinic (250-person capacity), Capital District PROS (150-person capacity) and Crisis Diversion Services in four counties. Write/review clinic policies.</w:t>
      </w:r>
    </w:p>
    <w:p w14:paraId="360B2711" w14:textId="77777777" w:rsidR="002E3FC7" w:rsidRDefault="009A677E" w:rsidP="001E1236">
      <w:pPr>
        <w:pStyle w:val="ListParagraph"/>
        <w:numPr>
          <w:ilvl w:val="0"/>
          <w:numId w:val="4"/>
        </w:numPr>
        <w:spacing w:after="0" w:line="240" w:lineRule="auto"/>
        <w:rPr>
          <w:sz w:val="21"/>
          <w:szCs w:val="21"/>
        </w:rPr>
      </w:pPr>
      <w:r>
        <w:rPr>
          <w:sz w:val="21"/>
          <w:szCs w:val="21"/>
        </w:rPr>
        <w:lastRenderedPageBreak/>
        <w:t>Supervise Vocational Services supporting individuals in competitive employment positions, numerous NYSID contracts, and in four affirmative businesses employing individuals diagnosed with mental illness.</w:t>
      </w:r>
    </w:p>
    <w:p w14:paraId="64E67B6F" w14:textId="77777777" w:rsidR="002E3FC7" w:rsidRDefault="009A677E" w:rsidP="001E1236">
      <w:pPr>
        <w:pStyle w:val="ListParagraph"/>
        <w:numPr>
          <w:ilvl w:val="0"/>
          <w:numId w:val="4"/>
        </w:numPr>
        <w:spacing w:after="0" w:line="240" w:lineRule="auto"/>
        <w:rPr>
          <w:sz w:val="21"/>
          <w:szCs w:val="21"/>
        </w:rPr>
      </w:pPr>
      <w:r>
        <w:rPr>
          <w:sz w:val="21"/>
          <w:szCs w:val="21"/>
        </w:rPr>
        <w:t>Ensure compliance across multiple payers and oversight agencies including Medicaid, MCOs, DSRIP PPS, NYSID, Office of Mental Health (OMH), and Department of Health (DOH).</w:t>
      </w:r>
    </w:p>
    <w:p w14:paraId="791A3D5E" w14:textId="77777777" w:rsidR="002E3FC7" w:rsidRPr="00B92164" w:rsidRDefault="002E3FC7" w:rsidP="001E1236">
      <w:pPr>
        <w:pStyle w:val="BodyA"/>
        <w:spacing w:after="0" w:line="240" w:lineRule="auto"/>
        <w:rPr>
          <w:sz w:val="16"/>
          <w:szCs w:val="16"/>
        </w:rPr>
      </w:pPr>
    </w:p>
    <w:p w14:paraId="7EB13C80" w14:textId="77777777" w:rsidR="002E3FC7" w:rsidRDefault="009A677E" w:rsidP="001E1236">
      <w:pPr>
        <w:pStyle w:val="BodyA"/>
        <w:spacing w:after="0" w:line="240" w:lineRule="auto"/>
        <w:rPr>
          <w:b/>
          <w:bCs/>
          <w:i/>
          <w:iCs/>
          <w:color w:val="002060"/>
          <w:sz w:val="21"/>
          <w:szCs w:val="21"/>
          <w:u w:color="002060"/>
          <w:lang w:val="en-US"/>
        </w:rPr>
      </w:pPr>
      <w:r>
        <w:rPr>
          <w:b/>
          <w:bCs/>
          <w:i/>
          <w:iCs/>
          <w:color w:val="002060"/>
          <w:sz w:val="21"/>
          <w:szCs w:val="21"/>
          <w:u w:color="002060"/>
          <w:lang w:val="en-US"/>
        </w:rPr>
        <w:t>Organizational Planning / Strategic Change / Growth</w:t>
      </w:r>
    </w:p>
    <w:p w14:paraId="706AF65B" w14:textId="77777777" w:rsidR="002E3FC7" w:rsidRDefault="009A677E" w:rsidP="001E1236">
      <w:pPr>
        <w:pStyle w:val="ListParagraph"/>
        <w:numPr>
          <w:ilvl w:val="0"/>
          <w:numId w:val="6"/>
        </w:numPr>
        <w:spacing w:after="0" w:line="240" w:lineRule="auto"/>
        <w:rPr>
          <w:sz w:val="21"/>
          <w:szCs w:val="21"/>
        </w:rPr>
      </w:pPr>
      <w:r>
        <w:rPr>
          <w:sz w:val="21"/>
          <w:szCs w:val="21"/>
        </w:rPr>
        <w:t xml:space="preserve">Contributed to strategic planning, programs and direction, new policy regulations and compliance, and staff training initiatives with ELT – led preparations to transition residential programs into Managed Care payment mode (new way of doing business), defining and quantifying the quality of services to ensure funding. </w:t>
      </w:r>
    </w:p>
    <w:p w14:paraId="5279E4A3" w14:textId="77777777" w:rsidR="002E3FC7" w:rsidRDefault="009A677E" w:rsidP="001E1236">
      <w:pPr>
        <w:pStyle w:val="ListParagraph"/>
        <w:numPr>
          <w:ilvl w:val="0"/>
          <w:numId w:val="6"/>
        </w:numPr>
        <w:spacing w:after="0" w:line="240" w:lineRule="auto"/>
        <w:rPr>
          <w:sz w:val="21"/>
          <w:szCs w:val="21"/>
        </w:rPr>
      </w:pPr>
      <w:r>
        <w:rPr>
          <w:sz w:val="21"/>
          <w:szCs w:val="21"/>
        </w:rPr>
        <w:t>Drove sustained growth and development of Health Home Care Management Services (HHCM) program from early stage to current census of 1400+ in five counties. Strategized referral sources, screening, admissions standards, and flow. Expanded QA and supervision structure, training and requirements enabling growth.</w:t>
      </w:r>
    </w:p>
    <w:p w14:paraId="29452A7E" w14:textId="77777777" w:rsidR="002E3FC7" w:rsidRDefault="009A677E" w:rsidP="001E1236">
      <w:pPr>
        <w:pStyle w:val="ListParagraph"/>
        <w:numPr>
          <w:ilvl w:val="0"/>
          <w:numId w:val="6"/>
        </w:numPr>
        <w:spacing w:after="0" w:line="240" w:lineRule="auto"/>
        <w:rPr>
          <w:sz w:val="21"/>
          <w:szCs w:val="21"/>
        </w:rPr>
      </w:pPr>
      <w:r>
        <w:rPr>
          <w:sz w:val="21"/>
          <w:szCs w:val="21"/>
        </w:rPr>
        <w:t>Spearheaded agency’s effort to prepare for and coordinate multiple NYS OMH recertification visits across 14 certified residential programs on a systemic level (chart compliance, on-site readiness, policy and administrative review), met and toured with OMH reps at each site, and implemented recommendations.</w:t>
      </w:r>
    </w:p>
    <w:p w14:paraId="5D7BDF1D" w14:textId="77777777" w:rsidR="002E3FC7" w:rsidRDefault="009A677E" w:rsidP="001E1236">
      <w:pPr>
        <w:pStyle w:val="ListParagraph"/>
        <w:numPr>
          <w:ilvl w:val="0"/>
          <w:numId w:val="6"/>
        </w:numPr>
        <w:spacing w:after="0" w:line="240" w:lineRule="auto"/>
        <w:rPr>
          <w:sz w:val="21"/>
          <w:szCs w:val="21"/>
        </w:rPr>
      </w:pPr>
      <w:r>
        <w:rPr>
          <w:sz w:val="21"/>
          <w:szCs w:val="21"/>
        </w:rPr>
        <w:t>Initiated and developed new community relationships with outside agencies and county mental health communities, built trusted relationships with DSRIP and their PAC meetings and committee along with RPC and HCBS committee, field office, and MHLS.</w:t>
      </w:r>
    </w:p>
    <w:p w14:paraId="742B5657" w14:textId="77777777" w:rsidR="00535485" w:rsidRDefault="00535485" w:rsidP="00535485">
      <w:pPr>
        <w:pStyle w:val="ListParagraph"/>
        <w:numPr>
          <w:ilvl w:val="0"/>
          <w:numId w:val="6"/>
        </w:numPr>
        <w:spacing w:after="0" w:line="240" w:lineRule="auto"/>
        <w:rPr>
          <w:sz w:val="21"/>
          <w:szCs w:val="21"/>
        </w:rPr>
      </w:pPr>
      <w:r>
        <w:rPr>
          <w:sz w:val="21"/>
          <w:szCs w:val="21"/>
        </w:rPr>
        <w:t>Oversight of HCBS program. Recently led and implemented a small scale value based contract with MCO.</w:t>
      </w:r>
    </w:p>
    <w:p w14:paraId="3D9C3CA5" w14:textId="77777777" w:rsidR="002E3FC7" w:rsidRDefault="009A677E" w:rsidP="001E1236">
      <w:pPr>
        <w:pStyle w:val="ListParagraph"/>
        <w:numPr>
          <w:ilvl w:val="0"/>
          <w:numId w:val="6"/>
        </w:numPr>
        <w:spacing w:after="0" w:line="240" w:lineRule="auto"/>
        <w:rPr>
          <w:sz w:val="21"/>
          <w:szCs w:val="21"/>
        </w:rPr>
      </w:pPr>
      <w:r>
        <w:rPr>
          <w:sz w:val="21"/>
          <w:szCs w:val="21"/>
        </w:rPr>
        <w:t>Represented the agency and division at all levels of OMH, Albany County, MCOs and internally, and established reliability of delivering on promised outcomes.</w:t>
      </w:r>
    </w:p>
    <w:p w14:paraId="2DCF554B" w14:textId="77777777" w:rsidR="002E3FC7" w:rsidRDefault="009A677E" w:rsidP="001E1236">
      <w:pPr>
        <w:pStyle w:val="ListParagraph"/>
        <w:numPr>
          <w:ilvl w:val="0"/>
          <w:numId w:val="6"/>
        </w:numPr>
        <w:spacing w:after="0" w:line="240" w:lineRule="auto"/>
        <w:rPr>
          <w:sz w:val="21"/>
          <w:szCs w:val="21"/>
        </w:rPr>
      </w:pPr>
      <w:r>
        <w:rPr>
          <w:sz w:val="21"/>
          <w:szCs w:val="21"/>
        </w:rPr>
        <w:t xml:space="preserve">Planned and led safe transition of staff to at home and telephonic service delivery for COVID-19. Ensured staff technology and training, implemented state-issued guidance across programs, and successfully changed work flow and service provision in every program though clear communication, leadership and planning. </w:t>
      </w:r>
    </w:p>
    <w:p w14:paraId="0607DF70" w14:textId="77777777" w:rsidR="002E3FC7" w:rsidRPr="00B92164" w:rsidRDefault="002E3FC7" w:rsidP="001E1236">
      <w:pPr>
        <w:pStyle w:val="BodyA"/>
        <w:spacing w:after="0" w:line="240" w:lineRule="auto"/>
        <w:rPr>
          <w:b/>
          <w:bCs/>
          <w:sz w:val="16"/>
          <w:szCs w:val="16"/>
        </w:rPr>
      </w:pPr>
    </w:p>
    <w:p w14:paraId="77138036" w14:textId="77777777" w:rsidR="002E3FC7" w:rsidRDefault="009A677E" w:rsidP="001E1236">
      <w:pPr>
        <w:pStyle w:val="BodyA"/>
        <w:spacing w:after="0" w:line="240" w:lineRule="auto"/>
        <w:rPr>
          <w:b/>
          <w:bCs/>
          <w:i/>
          <w:iCs/>
          <w:color w:val="002060"/>
          <w:sz w:val="21"/>
          <w:szCs w:val="21"/>
          <w:u w:color="002060"/>
          <w:lang w:val="en-US"/>
        </w:rPr>
      </w:pPr>
      <w:r>
        <w:rPr>
          <w:b/>
          <w:bCs/>
          <w:i/>
          <w:iCs/>
          <w:color w:val="002060"/>
          <w:sz w:val="21"/>
          <w:szCs w:val="21"/>
          <w:u w:color="002060"/>
          <w:lang w:val="en-US"/>
        </w:rPr>
        <w:t xml:space="preserve">Program Development / Management </w:t>
      </w:r>
    </w:p>
    <w:p w14:paraId="422A7E1F" w14:textId="77777777" w:rsidR="00AA287C" w:rsidRDefault="00495583" w:rsidP="00530BC2">
      <w:pPr>
        <w:pStyle w:val="ListParagraph"/>
        <w:numPr>
          <w:ilvl w:val="0"/>
          <w:numId w:val="8"/>
        </w:numPr>
        <w:spacing w:after="0" w:line="240" w:lineRule="auto"/>
        <w:rPr>
          <w:sz w:val="21"/>
          <w:szCs w:val="21"/>
        </w:rPr>
      </w:pPr>
      <w:r>
        <w:rPr>
          <w:sz w:val="21"/>
          <w:szCs w:val="21"/>
        </w:rPr>
        <w:t>Le</w:t>
      </w:r>
      <w:r w:rsidR="00DB1501">
        <w:rPr>
          <w:sz w:val="21"/>
          <w:szCs w:val="21"/>
        </w:rPr>
        <w:t>d</w:t>
      </w:r>
      <w:r>
        <w:rPr>
          <w:sz w:val="21"/>
          <w:szCs w:val="21"/>
        </w:rPr>
        <w:t xml:space="preserve"> </w:t>
      </w:r>
      <w:r w:rsidRPr="00495583">
        <w:rPr>
          <w:sz w:val="21"/>
          <w:szCs w:val="21"/>
        </w:rPr>
        <w:t>“The Living Room” program</w:t>
      </w:r>
      <w:r w:rsidR="00DB1501">
        <w:rPr>
          <w:sz w:val="21"/>
          <w:szCs w:val="21"/>
        </w:rPr>
        <w:t xml:space="preserve"> </w:t>
      </w:r>
      <w:r w:rsidR="00AA287C">
        <w:rPr>
          <w:sz w:val="21"/>
          <w:szCs w:val="21"/>
        </w:rPr>
        <w:t>opening</w:t>
      </w:r>
      <w:r w:rsidR="001E1236">
        <w:rPr>
          <w:sz w:val="21"/>
          <w:szCs w:val="21"/>
        </w:rPr>
        <w:t xml:space="preserve"> in Albany</w:t>
      </w:r>
      <w:r w:rsidRPr="00495583">
        <w:rPr>
          <w:sz w:val="21"/>
          <w:szCs w:val="21"/>
        </w:rPr>
        <w:t xml:space="preserve">, an innovative and unique in-the-moment-care </w:t>
      </w:r>
      <w:r w:rsidR="005108A7">
        <w:rPr>
          <w:sz w:val="21"/>
          <w:szCs w:val="21"/>
        </w:rPr>
        <w:t xml:space="preserve">ER </w:t>
      </w:r>
      <w:r w:rsidRPr="00495583">
        <w:rPr>
          <w:sz w:val="21"/>
          <w:szCs w:val="21"/>
        </w:rPr>
        <w:t>alternative</w:t>
      </w:r>
      <w:r w:rsidR="001E1236">
        <w:rPr>
          <w:sz w:val="21"/>
          <w:szCs w:val="21"/>
        </w:rPr>
        <w:t xml:space="preserve"> (</w:t>
      </w:r>
      <w:r>
        <w:rPr>
          <w:sz w:val="21"/>
          <w:szCs w:val="21"/>
        </w:rPr>
        <w:t>98% service diversion rate</w:t>
      </w:r>
      <w:r w:rsidR="00AA287C">
        <w:rPr>
          <w:sz w:val="21"/>
          <w:szCs w:val="21"/>
        </w:rPr>
        <w:t xml:space="preserve">): </w:t>
      </w:r>
      <w:r w:rsidR="009A677E">
        <w:rPr>
          <w:sz w:val="21"/>
          <w:szCs w:val="21"/>
        </w:rPr>
        <w:t>proposals, funding</w:t>
      </w:r>
      <w:r w:rsidR="001E1236">
        <w:rPr>
          <w:sz w:val="21"/>
          <w:szCs w:val="21"/>
        </w:rPr>
        <w:t>,</w:t>
      </w:r>
      <w:r w:rsidR="00DB1501">
        <w:rPr>
          <w:sz w:val="21"/>
          <w:szCs w:val="21"/>
        </w:rPr>
        <w:t xml:space="preserve"> </w:t>
      </w:r>
      <w:r w:rsidR="009A677E">
        <w:rPr>
          <w:sz w:val="21"/>
          <w:szCs w:val="21"/>
        </w:rPr>
        <w:t>location,</w:t>
      </w:r>
      <w:r w:rsidR="001E1236">
        <w:rPr>
          <w:sz w:val="21"/>
          <w:szCs w:val="21"/>
        </w:rPr>
        <w:t xml:space="preserve"> and</w:t>
      </w:r>
      <w:r w:rsidR="009A677E">
        <w:rPr>
          <w:sz w:val="21"/>
          <w:szCs w:val="21"/>
        </w:rPr>
        <w:t xml:space="preserve"> set up</w:t>
      </w:r>
      <w:r w:rsidR="001E1236">
        <w:rPr>
          <w:sz w:val="21"/>
          <w:szCs w:val="21"/>
        </w:rPr>
        <w:t>.</w:t>
      </w:r>
      <w:r w:rsidR="007C6C8C">
        <w:rPr>
          <w:sz w:val="21"/>
          <w:szCs w:val="21"/>
        </w:rPr>
        <w:t xml:space="preserve"> Su</w:t>
      </w:r>
      <w:r>
        <w:rPr>
          <w:sz w:val="21"/>
          <w:szCs w:val="21"/>
        </w:rPr>
        <w:t>pervise Schenectady site</w:t>
      </w:r>
      <w:r w:rsidR="00DB1501">
        <w:rPr>
          <w:sz w:val="21"/>
          <w:szCs w:val="21"/>
        </w:rPr>
        <w:t xml:space="preserve"> </w:t>
      </w:r>
      <w:r>
        <w:rPr>
          <w:sz w:val="21"/>
          <w:szCs w:val="21"/>
        </w:rPr>
        <w:t>in partnership with Ellis Hospital</w:t>
      </w:r>
      <w:r w:rsidR="00DB1501">
        <w:rPr>
          <w:sz w:val="21"/>
          <w:szCs w:val="21"/>
        </w:rPr>
        <w:t xml:space="preserve"> (97% </w:t>
      </w:r>
      <w:r w:rsidR="00AA287C">
        <w:rPr>
          <w:sz w:val="21"/>
          <w:szCs w:val="21"/>
        </w:rPr>
        <w:t>SD</w:t>
      </w:r>
      <w:r w:rsidR="00DB1501">
        <w:rPr>
          <w:sz w:val="21"/>
          <w:szCs w:val="21"/>
        </w:rPr>
        <w:t xml:space="preserve"> rate)</w:t>
      </w:r>
      <w:r w:rsidR="001E1236">
        <w:rPr>
          <w:sz w:val="21"/>
          <w:szCs w:val="21"/>
        </w:rPr>
        <w:t xml:space="preserve">; </w:t>
      </w:r>
      <w:r w:rsidR="00AA287C">
        <w:rPr>
          <w:sz w:val="21"/>
          <w:szCs w:val="21"/>
        </w:rPr>
        <w:t xml:space="preserve">part of </w:t>
      </w:r>
      <w:r w:rsidR="001E1236">
        <w:rPr>
          <w:sz w:val="21"/>
          <w:szCs w:val="21"/>
        </w:rPr>
        <w:t xml:space="preserve">MCO </w:t>
      </w:r>
      <w:r w:rsidR="00AA287C">
        <w:rPr>
          <w:sz w:val="21"/>
          <w:szCs w:val="21"/>
        </w:rPr>
        <w:t>contract</w:t>
      </w:r>
      <w:r w:rsidR="001E1236">
        <w:rPr>
          <w:sz w:val="21"/>
          <w:szCs w:val="21"/>
        </w:rPr>
        <w:t xml:space="preserve"> effort</w:t>
      </w:r>
      <w:r w:rsidR="00530BC2">
        <w:rPr>
          <w:sz w:val="21"/>
          <w:szCs w:val="21"/>
        </w:rPr>
        <w:t xml:space="preserve"> and</w:t>
      </w:r>
      <w:r w:rsidR="00530BC2" w:rsidRPr="00530BC2">
        <w:t xml:space="preserve"> </w:t>
      </w:r>
      <w:r w:rsidR="00530BC2">
        <w:t xml:space="preserve">liaison, </w:t>
      </w:r>
      <w:r w:rsidR="00530BC2" w:rsidRPr="00530BC2">
        <w:rPr>
          <w:sz w:val="21"/>
          <w:szCs w:val="21"/>
        </w:rPr>
        <w:t xml:space="preserve">currently </w:t>
      </w:r>
      <w:r w:rsidR="00530BC2">
        <w:rPr>
          <w:sz w:val="21"/>
          <w:szCs w:val="21"/>
        </w:rPr>
        <w:t>improving</w:t>
      </w:r>
      <w:r w:rsidR="00530BC2" w:rsidRPr="00530BC2">
        <w:rPr>
          <w:sz w:val="21"/>
          <w:szCs w:val="21"/>
        </w:rPr>
        <w:t xml:space="preserve"> workflow </w:t>
      </w:r>
      <w:r w:rsidR="00530BC2">
        <w:rPr>
          <w:sz w:val="21"/>
          <w:szCs w:val="21"/>
        </w:rPr>
        <w:t>for billing.</w:t>
      </w:r>
      <w:r w:rsidR="00AA287C">
        <w:rPr>
          <w:sz w:val="21"/>
          <w:szCs w:val="21"/>
        </w:rPr>
        <w:t xml:space="preserve"> Supported development and implementation of </w:t>
      </w:r>
      <w:r w:rsidR="009C559B">
        <w:rPr>
          <w:sz w:val="21"/>
          <w:szCs w:val="21"/>
        </w:rPr>
        <w:t xml:space="preserve">2020 </w:t>
      </w:r>
      <w:r w:rsidR="001E1236">
        <w:rPr>
          <w:sz w:val="21"/>
          <w:szCs w:val="21"/>
        </w:rPr>
        <w:t>Troy site</w:t>
      </w:r>
      <w:r w:rsidR="003D6685">
        <w:rPr>
          <w:sz w:val="21"/>
          <w:szCs w:val="21"/>
        </w:rPr>
        <w:t xml:space="preserve"> opening</w:t>
      </w:r>
      <w:r w:rsidR="00AA287C">
        <w:rPr>
          <w:sz w:val="21"/>
          <w:szCs w:val="21"/>
        </w:rPr>
        <w:t xml:space="preserve">, with </w:t>
      </w:r>
      <w:r w:rsidR="009C559B">
        <w:rPr>
          <w:sz w:val="21"/>
          <w:szCs w:val="21"/>
        </w:rPr>
        <w:t xml:space="preserve">the </w:t>
      </w:r>
      <w:r w:rsidR="00AA287C">
        <w:rPr>
          <w:sz w:val="21"/>
          <w:szCs w:val="21"/>
        </w:rPr>
        <w:t>Mental Health Empowerment Proje</w:t>
      </w:r>
      <w:r w:rsidR="001E1236">
        <w:rPr>
          <w:sz w:val="21"/>
          <w:szCs w:val="21"/>
        </w:rPr>
        <w:t>ct.</w:t>
      </w:r>
    </w:p>
    <w:p w14:paraId="73353151" w14:textId="77777777" w:rsidR="002E3FC7" w:rsidRDefault="009A677E" w:rsidP="001E1236">
      <w:pPr>
        <w:pStyle w:val="ListParagraph"/>
        <w:numPr>
          <w:ilvl w:val="0"/>
          <w:numId w:val="8"/>
        </w:numPr>
        <w:spacing w:after="0" w:line="240" w:lineRule="auto"/>
        <w:rPr>
          <w:sz w:val="21"/>
          <w:szCs w:val="21"/>
        </w:rPr>
      </w:pPr>
      <w:r>
        <w:rPr>
          <w:sz w:val="21"/>
          <w:szCs w:val="21"/>
        </w:rPr>
        <w:t>Spearheaded and secured funding for highly collaborative project uniting RSS, Albany County, and CDPC to create a Crisis Diversion Services program at the Capital District Psychiatric Center to work in the crisis unit.</w:t>
      </w:r>
    </w:p>
    <w:p w14:paraId="5AB1EA42" w14:textId="77777777" w:rsidR="002E3FC7" w:rsidRDefault="009A677E" w:rsidP="001E1236">
      <w:pPr>
        <w:pStyle w:val="ListParagraph"/>
        <w:numPr>
          <w:ilvl w:val="0"/>
          <w:numId w:val="8"/>
        </w:numPr>
        <w:spacing w:after="0" w:line="240" w:lineRule="auto"/>
        <w:rPr>
          <w:sz w:val="21"/>
          <w:szCs w:val="21"/>
        </w:rPr>
      </w:pPr>
      <w:r>
        <w:rPr>
          <w:sz w:val="21"/>
          <w:szCs w:val="21"/>
        </w:rPr>
        <w:t>Co-developed agency’ highly successful Community Residences Crisis Stabilization beds program from the ground up - redefined physical space, fostered crisis stabilization and residential staff team cohesion, gathered community buy-in, and now in discussions with an MCO to contract for this service.</w:t>
      </w:r>
    </w:p>
    <w:p w14:paraId="7674CD4D" w14:textId="77777777" w:rsidR="002E3FC7" w:rsidRPr="00B92164" w:rsidRDefault="002E3FC7" w:rsidP="001E1236">
      <w:pPr>
        <w:pStyle w:val="BodyA"/>
        <w:spacing w:after="0" w:line="240" w:lineRule="auto"/>
        <w:rPr>
          <w:sz w:val="16"/>
          <w:szCs w:val="16"/>
        </w:rPr>
      </w:pPr>
    </w:p>
    <w:p w14:paraId="79F4EF51" w14:textId="77777777" w:rsidR="002E3FC7" w:rsidRDefault="009A677E" w:rsidP="001E1236">
      <w:pPr>
        <w:pStyle w:val="BodyA"/>
        <w:spacing w:after="0" w:line="240" w:lineRule="auto"/>
        <w:rPr>
          <w:b/>
          <w:bCs/>
          <w:i/>
          <w:iCs/>
          <w:color w:val="002060"/>
          <w:sz w:val="21"/>
          <w:szCs w:val="21"/>
          <w:u w:color="002060"/>
          <w:lang w:val="en-US"/>
        </w:rPr>
      </w:pPr>
      <w:r>
        <w:rPr>
          <w:b/>
          <w:bCs/>
          <w:i/>
          <w:iCs/>
          <w:color w:val="002060"/>
          <w:sz w:val="21"/>
          <w:szCs w:val="21"/>
          <w:u w:color="002060"/>
          <w:lang w:val="en-US"/>
        </w:rPr>
        <w:t>Operations / Sustainability, Optimization &amp; Compliance</w:t>
      </w:r>
    </w:p>
    <w:p w14:paraId="448DE971" w14:textId="77777777" w:rsidR="002E3FC7" w:rsidRDefault="009A677E" w:rsidP="001E1236">
      <w:pPr>
        <w:pStyle w:val="ListParagraph"/>
        <w:numPr>
          <w:ilvl w:val="0"/>
          <w:numId w:val="10"/>
        </w:numPr>
        <w:spacing w:after="0" w:line="240" w:lineRule="auto"/>
        <w:rPr>
          <w:b/>
          <w:bCs/>
          <w:sz w:val="21"/>
          <w:szCs w:val="21"/>
        </w:rPr>
      </w:pPr>
      <w:r>
        <w:rPr>
          <w:sz w:val="21"/>
          <w:szCs w:val="21"/>
        </w:rPr>
        <w:t>Monitored division program operations, cost management, and expense budgeting; planned accordingly, ensured billing and receivables, as well as compliance with regulations, policies and procedures.</w:t>
      </w:r>
    </w:p>
    <w:p w14:paraId="13416700" w14:textId="77777777" w:rsidR="002E3FC7" w:rsidRDefault="009A677E" w:rsidP="001E1236">
      <w:pPr>
        <w:pStyle w:val="ListParagraph"/>
        <w:numPr>
          <w:ilvl w:val="0"/>
          <w:numId w:val="10"/>
        </w:numPr>
        <w:spacing w:after="0" w:line="240" w:lineRule="auto"/>
        <w:rPr>
          <w:sz w:val="21"/>
          <w:szCs w:val="21"/>
        </w:rPr>
      </w:pPr>
      <w:r>
        <w:rPr>
          <w:sz w:val="21"/>
          <w:szCs w:val="21"/>
        </w:rPr>
        <w:t>Strategically increased referrals in the Schoharie Care Management program by 30% in last 12 months by leveraging local community resources and bringing together internal programs to be more collaborative.</w:t>
      </w:r>
    </w:p>
    <w:p w14:paraId="4F192166" w14:textId="77777777" w:rsidR="002E3FC7" w:rsidRDefault="009A677E" w:rsidP="001E1236">
      <w:pPr>
        <w:pStyle w:val="ListParagraph"/>
        <w:numPr>
          <w:ilvl w:val="0"/>
          <w:numId w:val="10"/>
        </w:numPr>
        <w:spacing w:after="0" w:line="240" w:lineRule="auto"/>
        <w:rPr>
          <w:sz w:val="21"/>
          <w:szCs w:val="21"/>
        </w:rPr>
      </w:pPr>
      <w:r>
        <w:rPr>
          <w:sz w:val="21"/>
          <w:szCs w:val="21"/>
        </w:rPr>
        <w:t xml:space="preserve">Analyzed HHCM program data weekly with Regional Director, specifically on productivity, for number and type of contacts, and enrollment rate to forecast hiring and expected revenue. </w:t>
      </w:r>
    </w:p>
    <w:p w14:paraId="12231AF4" w14:textId="77777777" w:rsidR="002E3FC7" w:rsidRDefault="009A677E" w:rsidP="001E1236">
      <w:pPr>
        <w:pStyle w:val="ListParagraph"/>
        <w:numPr>
          <w:ilvl w:val="0"/>
          <w:numId w:val="10"/>
        </w:numPr>
        <w:spacing w:after="0" w:line="240" w:lineRule="auto"/>
        <w:rPr>
          <w:sz w:val="21"/>
          <w:szCs w:val="21"/>
        </w:rPr>
      </w:pPr>
      <w:r>
        <w:rPr>
          <w:sz w:val="21"/>
          <w:szCs w:val="21"/>
        </w:rPr>
        <w:t>Optimized Case Manager caseload size to ensure financial sustainability, consistency and quality of care.</w:t>
      </w:r>
    </w:p>
    <w:p w14:paraId="67CDAE66" w14:textId="77777777" w:rsidR="002E3FC7" w:rsidRDefault="009A677E" w:rsidP="001E1236">
      <w:pPr>
        <w:pStyle w:val="ListParagraph"/>
        <w:numPr>
          <w:ilvl w:val="0"/>
          <w:numId w:val="10"/>
        </w:numPr>
        <w:spacing w:after="0" w:line="240" w:lineRule="auto"/>
        <w:rPr>
          <w:sz w:val="21"/>
          <w:szCs w:val="21"/>
        </w:rPr>
      </w:pPr>
      <w:r>
        <w:rPr>
          <w:sz w:val="21"/>
          <w:szCs w:val="21"/>
        </w:rPr>
        <w:t>Reviewed annu</w:t>
      </w:r>
      <w:r w:rsidR="004C2847">
        <w:rPr>
          <w:sz w:val="21"/>
          <w:szCs w:val="21"/>
        </w:rPr>
        <w:t>al reports and on-going program, operational, and Medicaid data;</w:t>
      </w:r>
      <w:r>
        <w:rPr>
          <w:sz w:val="21"/>
          <w:szCs w:val="21"/>
        </w:rPr>
        <w:t xml:space="preserve"> verified services are working well.</w:t>
      </w:r>
    </w:p>
    <w:p w14:paraId="58A85BE4" w14:textId="77777777" w:rsidR="002E3FC7" w:rsidRDefault="009A677E" w:rsidP="001E1236">
      <w:pPr>
        <w:pStyle w:val="ListParagraph"/>
        <w:numPr>
          <w:ilvl w:val="0"/>
          <w:numId w:val="10"/>
        </w:numPr>
        <w:spacing w:after="0" w:line="240" w:lineRule="auto"/>
        <w:rPr>
          <w:sz w:val="21"/>
          <w:szCs w:val="21"/>
        </w:rPr>
      </w:pPr>
      <w:r>
        <w:rPr>
          <w:sz w:val="21"/>
          <w:szCs w:val="21"/>
        </w:rPr>
        <w:t>Initiated review of vocational services contract management to find labor and supply purchasing cost savings</w:t>
      </w:r>
    </w:p>
    <w:p w14:paraId="4DDA15B1" w14:textId="77777777" w:rsidR="002E3FC7" w:rsidRDefault="009A677E" w:rsidP="001E1236">
      <w:pPr>
        <w:pStyle w:val="ListParagraph"/>
        <w:numPr>
          <w:ilvl w:val="0"/>
          <w:numId w:val="10"/>
        </w:numPr>
        <w:spacing w:after="0" w:line="240" w:lineRule="auto"/>
        <w:rPr>
          <w:sz w:val="21"/>
          <w:szCs w:val="21"/>
        </w:rPr>
      </w:pPr>
      <w:r>
        <w:rPr>
          <w:sz w:val="21"/>
          <w:szCs w:val="21"/>
        </w:rPr>
        <w:t>Restructured programs for optimized staff to beds ratio across counties.</w:t>
      </w:r>
    </w:p>
    <w:p w14:paraId="427EF54D" w14:textId="77777777" w:rsidR="002E3FC7" w:rsidRDefault="009A677E" w:rsidP="001E1236">
      <w:pPr>
        <w:pStyle w:val="ListParagraph"/>
        <w:numPr>
          <w:ilvl w:val="0"/>
          <w:numId w:val="10"/>
        </w:numPr>
        <w:spacing w:after="0" w:line="240" w:lineRule="auto"/>
        <w:rPr>
          <w:sz w:val="21"/>
          <w:szCs w:val="21"/>
        </w:rPr>
      </w:pPr>
      <w:r>
        <w:rPr>
          <w:sz w:val="21"/>
          <w:szCs w:val="21"/>
        </w:rPr>
        <w:t>Involved in technology upgrades to manage/use data, improve data quality, reporting, and user-friendliness.</w:t>
      </w:r>
    </w:p>
    <w:p w14:paraId="1B956830" w14:textId="77777777" w:rsidR="002E3FC7" w:rsidRDefault="002E3FC7" w:rsidP="001E1236">
      <w:pPr>
        <w:pStyle w:val="BodyA"/>
        <w:spacing w:after="0" w:line="240" w:lineRule="auto"/>
        <w:rPr>
          <w:sz w:val="21"/>
          <w:szCs w:val="21"/>
        </w:rPr>
      </w:pPr>
    </w:p>
    <w:p w14:paraId="4DCAAB6A" w14:textId="77777777" w:rsidR="002E3FC7" w:rsidRDefault="009A677E" w:rsidP="001E1236">
      <w:pPr>
        <w:pStyle w:val="BodyA"/>
        <w:pBdr>
          <w:top w:val="single" w:sz="4" w:space="0" w:color="BFBFBF"/>
          <w:left w:val="single" w:sz="4" w:space="0" w:color="BFBFBF"/>
          <w:bottom w:val="single" w:sz="4" w:space="0" w:color="BFBFBF"/>
          <w:right w:val="single" w:sz="4" w:space="0" w:color="BFBFBF"/>
        </w:pBdr>
        <w:spacing w:after="0" w:line="240" w:lineRule="auto"/>
        <w:jc w:val="center"/>
        <w:rPr>
          <w:sz w:val="21"/>
          <w:szCs w:val="21"/>
        </w:rPr>
      </w:pPr>
      <w:r>
        <w:rPr>
          <w:b/>
          <w:bCs/>
          <w:sz w:val="21"/>
          <w:szCs w:val="21"/>
          <w:lang w:val="en-US"/>
        </w:rPr>
        <w:t>Program Director, Capital District Division</w:t>
      </w:r>
      <w:r>
        <w:rPr>
          <w:sz w:val="21"/>
          <w:szCs w:val="21"/>
        </w:rPr>
        <w:t xml:space="preserve"> (8/2015–10/2019)</w:t>
      </w:r>
    </w:p>
    <w:p w14:paraId="731EE143" w14:textId="77777777" w:rsidR="002E3FC7" w:rsidRDefault="009A677E" w:rsidP="001E1236">
      <w:pPr>
        <w:pStyle w:val="BodyA"/>
        <w:spacing w:before="40" w:after="0" w:line="240" w:lineRule="auto"/>
        <w:rPr>
          <w:sz w:val="21"/>
          <w:szCs w:val="21"/>
          <w:lang w:val="en-US"/>
        </w:rPr>
      </w:pPr>
      <w:r>
        <w:rPr>
          <w:sz w:val="21"/>
          <w:szCs w:val="21"/>
          <w:lang w:val="en-US"/>
        </w:rPr>
        <w:lastRenderedPageBreak/>
        <w:t>Oversaw 11 residential programs, and 100 staff, serving individuals diagnosed with serious and persistent mental illness and substance abuse disorders in Albany and Schenectady Counties (200+ individuals). Coordinated a team of Program Directors and managers to facilitate change, and maintain quality, compliance and staff retention.</w:t>
      </w:r>
    </w:p>
    <w:p w14:paraId="02B4CCCB" w14:textId="77777777" w:rsidR="00B92164" w:rsidRPr="00B92164" w:rsidRDefault="00B92164" w:rsidP="001E1236">
      <w:pPr>
        <w:pStyle w:val="BodyA"/>
        <w:spacing w:after="0" w:line="240" w:lineRule="auto"/>
        <w:rPr>
          <w:bCs/>
          <w:iCs/>
          <w:color w:val="002060"/>
          <w:sz w:val="8"/>
          <w:szCs w:val="8"/>
          <w:u w:color="002060"/>
          <w:lang w:val="en-US"/>
        </w:rPr>
      </w:pPr>
    </w:p>
    <w:p w14:paraId="6D212830" w14:textId="77777777" w:rsidR="002E3FC7" w:rsidRDefault="009A677E" w:rsidP="001E1236">
      <w:pPr>
        <w:pStyle w:val="BodyA"/>
        <w:spacing w:after="0" w:line="240" w:lineRule="auto"/>
        <w:rPr>
          <w:b/>
          <w:bCs/>
          <w:i/>
          <w:iCs/>
          <w:color w:val="002060"/>
          <w:sz w:val="21"/>
          <w:szCs w:val="21"/>
          <w:u w:color="002060"/>
          <w:lang w:val="en-US"/>
        </w:rPr>
      </w:pPr>
      <w:r>
        <w:rPr>
          <w:b/>
          <w:bCs/>
          <w:i/>
          <w:iCs/>
          <w:color w:val="002060"/>
          <w:sz w:val="21"/>
          <w:szCs w:val="21"/>
          <w:u w:color="002060"/>
          <w:lang w:val="en-US"/>
        </w:rPr>
        <w:t>Organizational Planning / Strategic Change / Growth</w:t>
      </w:r>
    </w:p>
    <w:p w14:paraId="2C0FAC3B" w14:textId="77777777" w:rsidR="002E3FC7" w:rsidRDefault="009A677E" w:rsidP="001E1236">
      <w:pPr>
        <w:pStyle w:val="ListParagraph"/>
        <w:numPr>
          <w:ilvl w:val="0"/>
          <w:numId w:val="12"/>
        </w:numPr>
        <w:spacing w:after="0" w:line="240" w:lineRule="auto"/>
        <w:rPr>
          <w:sz w:val="21"/>
          <w:szCs w:val="21"/>
        </w:rPr>
      </w:pPr>
      <w:r>
        <w:rPr>
          <w:sz w:val="21"/>
          <w:szCs w:val="21"/>
        </w:rPr>
        <w:t>Strategized on the impact and opportunity for growth presented with new statewide initiatives including the transition to managed care, DSRIP, and Value Based Payments (VBP). Prepared team for transitions.</w:t>
      </w:r>
    </w:p>
    <w:p w14:paraId="704F2879" w14:textId="77777777" w:rsidR="002E3FC7" w:rsidRDefault="009A677E" w:rsidP="001E1236">
      <w:pPr>
        <w:pStyle w:val="ListParagraph"/>
        <w:numPr>
          <w:ilvl w:val="0"/>
          <w:numId w:val="12"/>
        </w:numPr>
        <w:spacing w:after="0" w:line="240" w:lineRule="auto"/>
        <w:rPr>
          <w:sz w:val="21"/>
          <w:szCs w:val="21"/>
        </w:rPr>
      </w:pPr>
      <w:r>
        <w:rPr>
          <w:sz w:val="21"/>
          <w:szCs w:val="21"/>
        </w:rPr>
        <w:t>Identified, contracted and rolled out agency’s participation in Schenectady City Mission’s Employer Resource Network (ERN) program. Achieved 85% retention rate for employees participating with a “Success Coach”.</w:t>
      </w:r>
    </w:p>
    <w:p w14:paraId="27D0B061" w14:textId="77777777" w:rsidR="002E3FC7" w:rsidRDefault="009A677E" w:rsidP="001E1236">
      <w:pPr>
        <w:pStyle w:val="ListParagraph"/>
        <w:numPr>
          <w:ilvl w:val="0"/>
          <w:numId w:val="12"/>
        </w:numPr>
        <w:spacing w:after="0" w:line="240" w:lineRule="auto"/>
        <w:rPr>
          <w:sz w:val="21"/>
          <w:szCs w:val="21"/>
        </w:rPr>
      </w:pPr>
      <w:r>
        <w:rPr>
          <w:sz w:val="21"/>
          <w:szCs w:val="21"/>
        </w:rPr>
        <w:t xml:space="preserve">Led development and </w:t>
      </w:r>
      <w:r w:rsidR="00B92164">
        <w:rPr>
          <w:sz w:val="21"/>
          <w:szCs w:val="21"/>
        </w:rPr>
        <w:t>rollout of</w:t>
      </w:r>
      <w:r>
        <w:rPr>
          <w:sz w:val="21"/>
          <w:szCs w:val="21"/>
        </w:rPr>
        <w:t xml:space="preserve"> employee recognition program. Improved morale and reduced turnover by 5-10%. </w:t>
      </w:r>
    </w:p>
    <w:p w14:paraId="0C0B4DFC" w14:textId="77777777" w:rsidR="002E3FC7" w:rsidRDefault="009A677E" w:rsidP="001E1236">
      <w:pPr>
        <w:pStyle w:val="ListParagraph"/>
        <w:numPr>
          <w:ilvl w:val="0"/>
          <w:numId w:val="12"/>
        </w:numPr>
        <w:spacing w:after="0" w:line="240" w:lineRule="auto"/>
        <w:rPr>
          <w:sz w:val="21"/>
          <w:szCs w:val="21"/>
        </w:rPr>
      </w:pPr>
      <w:r>
        <w:rPr>
          <w:sz w:val="21"/>
          <w:szCs w:val="21"/>
        </w:rPr>
        <w:t>Ensured all new managers were properly trained</w:t>
      </w:r>
      <w:r w:rsidR="00B92164">
        <w:rPr>
          <w:sz w:val="21"/>
          <w:szCs w:val="21"/>
        </w:rPr>
        <w:t>,</w:t>
      </w:r>
      <w:r>
        <w:rPr>
          <w:sz w:val="21"/>
          <w:szCs w:val="21"/>
        </w:rPr>
        <w:t xml:space="preserve"> and developed system to monitor new manager progress.</w:t>
      </w:r>
    </w:p>
    <w:p w14:paraId="28BB80BC" w14:textId="77777777" w:rsidR="002E3FC7" w:rsidRDefault="009A677E" w:rsidP="001E1236">
      <w:pPr>
        <w:pStyle w:val="ListParagraph"/>
        <w:numPr>
          <w:ilvl w:val="0"/>
          <w:numId w:val="12"/>
        </w:numPr>
        <w:spacing w:after="0" w:line="240" w:lineRule="auto"/>
        <w:rPr>
          <w:sz w:val="21"/>
          <w:szCs w:val="21"/>
        </w:rPr>
      </w:pPr>
      <w:r>
        <w:rPr>
          <w:sz w:val="21"/>
          <w:szCs w:val="21"/>
        </w:rPr>
        <w:t>Prepared for and a</w:t>
      </w:r>
      <w:r w:rsidR="00B92164">
        <w:rPr>
          <w:sz w:val="21"/>
          <w:szCs w:val="21"/>
        </w:rPr>
        <w:t>chieved</w:t>
      </w:r>
      <w:r>
        <w:rPr>
          <w:sz w:val="21"/>
          <w:szCs w:val="21"/>
        </w:rPr>
        <w:t xml:space="preserve"> successful agency recertifications.</w:t>
      </w:r>
    </w:p>
    <w:p w14:paraId="3C466B03" w14:textId="77777777" w:rsidR="002E3FC7" w:rsidRPr="00535485" w:rsidRDefault="002E3FC7" w:rsidP="001E1236">
      <w:pPr>
        <w:pStyle w:val="BodyA"/>
        <w:spacing w:after="0" w:line="240" w:lineRule="auto"/>
        <w:rPr>
          <w:sz w:val="2"/>
          <w:szCs w:val="2"/>
        </w:rPr>
      </w:pPr>
    </w:p>
    <w:p w14:paraId="74842D33" w14:textId="77777777" w:rsidR="002E3FC7" w:rsidRDefault="009A677E" w:rsidP="001E1236">
      <w:pPr>
        <w:pStyle w:val="BodyA"/>
        <w:spacing w:after="0" w:line="240" w:lineRule="auto"/>
        <w:rPr>
          <w:b/>
          <w:bCs/>
          <w:i/>
          <w:iCs/>
          <w:color w:val="002060"/>
          <w:sz w:val="21"/>
          <w:szCs w:val="21"/>
          <w:u w:color="002060"/>
          <w:lang w:val="en-US"/>
        </w:rPr>
      </w:pPr>
      <w:r>
        <w:rPr>
          <w:b/>
          <w:bCs/>
          <w:i/>
          <w:iCs/>
          <w:color w:val="002060"/>
          <w:sz w:val="21"/>
          <w:szCs w:val="21"/>
          <w:u w:color="002060"/>
          <w:lang w:val="en-US"/>
        </w:rPr>
        <w:t xml:space="preserve">Program Development / Management </w:t>
      </w:r>
    </w:p>
    <w:p w14:paraId="0DC6F8F0" w14:textId="77777777" w:rsidR="002E3FC7" w:rsidRDefault="009A677E" w:rsidP="001E1236">
      <w:pPr>
        <w:pStyle w:val="ListParagraph"/>
        <w:numPr>
          <w:ilvl w:val="0"/>
          <w:numId w:val="14"/>
        </w:numPr>
        <w:spacing w:after="0" w:line="240" w:lineRule="auto"/>
        <w:rPr>
          <w:sz w:val="21"/>
          <w:szCs w:val="21"/>
        </w:rPr>
      </w:pPr>
      <w:r>
        <w:rPr>
          <w:sz w:val="21"/>
          <w:szCs w:val="21"/>
        </w:rPr>
        <w:t>Created and supervised OMH Medicaid Redesign Team Pilot Project for crisis stabilization residential services.</w:t>
      </w:r>
    </w:p>
    <w:p w14:paraId="2548C8F6" w14:textId="77777777" w:rsidR="002E3FC7" w:rsidRDefault="009A677E" w:rsidP="001E1236">
      <w:pPr>
        <w:pStyle w:val="ListParagraph"/>
        <w:numPr>
          <w:ilvl w:val="0"/>
          <w:numId w:val="14"/>
        </w:numPr>
        <w:spacing w:after="0" w:line="240" w:lineRule="auto"/>
        <w:rPr>
          <w:sz w:val="21"/>
          <w:szCs w:val="21"/>
        </w:rPr>
      </w:pPr>
      <w:r>
        <w:rPr>
          <w:sz w:val="21"/>
          <w:szCs w:val="21"/>
        </w:rPr>
        <w:t>Supervised growing HHCM program serving 1000+ individuals and oversaw implementation of Health Home Plus and ongoing HARP Assessments for eligible individuals. Led intensive collaborations and facilitated roll-out of Health Home Plus providing services to AOT individuals for new client, Albany County.</w:t>
      </w:r>
    </w:p>
    <w:p w14:paraId="74523A90" w14:textId="77777777" w:rsidR="002E3FC7" w:rsidRDefault="009A677E" w:rsidP="001E1236">
      <w:pPr>
        <w:pStyle w:val="ListParagraph"/>
        <w:numPr>
          <w:ilvl w:val="0"/>
          <w:numId w:val="14"/>
        </w:numPr>
        <w:spacing w:after="0" w:line="240" w:lineRule="auto"/>
        <w:rPr>
          <w:sz w:val="21"/>
          <w:szCs w:val="21"/>
        </w:rPr>
      </w:pPr>
      <w:r>
        <w:rPr>
          <w:sz w:val="21"/>
          <w:szCs w:val="21"/>
        </w:rPr>
        <w:t>Initiated and coordinated ongoing implementation of HCBS services in a 7-county region. Partnered with MCOs and my team to increase referrals and submit proposals for Infrastructure Funding.</w:t>
      </w:r>
    </w:p>
    <w:p w14:paraId="119DA52B" w14:textId="77777777" w:rsidR="002E3FC7" w:rsidRDefault="009A677E" w:rsidP="001E1236">
      <w:pPr>
        <w:pStyle w:val="ListParagraph"/>
        <w:numPr>
          <w:ilvl w:val="0"/>
          <w:numId w:val="14"/>
        </w:numPr>
        <w:spacing w:after="0" w:line="240" w:lineRule="auto"/>
        <w:rPr>
          <w:sz w:val="21"/>
          <w:szCs w:val="21"/>
        </w:rPr>
      </w:pPr>
      <w:r>
        <w:rPr>
          <w:sz w:val="21"/>
          <w:szCs w:val="21"/>
        </w:rPr>
        <w:t>Developed and launched a Delivery Services Reform Incentive Program (DSRIP) funded collaborative program between RSS and other Crisis Services providers in Albany County.</w:t>
      </w:r>
    </w:p>
    <w:p w14:paraId="67D62A07" w14:textId="77777777" w:rsidR="002E3FC7" w:rsidRPr="00B92164" w:rsidRDefault="002E3FC7" w:rsidP="001E1236">
      <w:pPr>
        <w:pStyle w:val="BodyA"/>
        <w:spacing w:after="0" w:line="240" w:lineRule="auto"/>
        <w:rPr>
          <w:bCs/>
          <w:iCs/>
          <w:color w:val="002060"/>
          <w:sz w:val="16"/>
          <w:szCs w:val="16"/>
          <w:u w:color="002060"/>
        </w:rPr>
      </w:pPr>
    </w:p>
    <w:p w14:paraId="1E172C5B" w14:textId="77777777" w:rsidR="002E3FC7" w:rsidRDefault="009A677E" w:rsidP="001E1236">
      <w:pPr>
        <w:pStyle w:val="BodyA"/>
        <w:spacing w:after="0" w:line="240" w:lineRule="auto"/>
        <w:rPr>
          <w:b/>
          <w:bCs/>
          <w:i/>
          <w:iCs/>
          <w:color w:val="002060"/>
          <w:sz w:val="21"/>
          <w:szCs w:val="21"/>
          <w:u w:color="002060"/>
          <w:lang w:val="en-US"/>
        </w:rPr>
      </w:pPr>
      <w:r>
        <w:rPr>
          <w:b/>
          <w:bCs/>
          <w:i/>
          <w:iCs/>
          <w:color w:val="002060"/>
          <w:sz w:val="21"/>
          <w:szCs w:val="21"/>
          <w:u w:color="002060"/>
          <w:lang w:val="en-US"/>
        </w:rPr>
        <w:t>Operations / Sustainability, Optimization &amp; Compliance</w:t>
      </w:r>
    </w:p>
    <w:p w14:paraId="7A0D626A" w14:textId="77777777" w:rsidR="002E3FC7" w:rsidRDefault="009A677E" w:rsidP="001E1236">
      <w:pPr>
        <w:pStyle w:val="ListParagraph"/>
        <w:numPr>
          <w:ilvl w:val="0"/>
          <w:numId w:val="16"/>
        </w:numPr>
        <w:spacing w:after="0" w:line="240" w:lineRule="auto"/>
        <w:rPr>
          <w:sz w:val="21"/>
          <w:szCs w:val="21"/>
        </w:rPr>
      </w:pPr>
      <w:r>
        <w:rPr>
          <w:sz w:val="21"/>
          <w:szCs w:val="21"/>
        </w:rPr>
        <w:t>Ensured compliance ac</w:t>
      </w:r>
      <w:r w:rsidR="00E17B45">
        <w:rPr>
          <w:sz w:val="21"/>
          <w:szCs w:val="21"/>
        </w:rPr>
        <w:t xml:space="preserve">ross multiple regulatory bodies; </w:t>
      </w:r>
      <w:r>
        <w:rPr>
          <w:sz w:val="21"/>
          <w:szCs w:val="21"/>
        </w:rPr>
        <w:t>Office of the Medicaid Inspector General, OMH, DOH, MCOs.</w:t>
      </w:r>
    </w:p>
    <w:p w14:paraId="6E858806" w14:textId="77777777" w:rsidR="002E3FC7" w:rsidRDefault="009A677E" w:rsidP="001E1236">
      <w:pPr>
        <w:pStyle w:val="ListParagraph"/>
        <w:numPr>
          <w:ilvl w:val="0"/>
          <w:numId w:val="16"/>
        </w:numPr>
        <w:spacing w:after="0" w:line="240" w:lineRule="auto"/>
        <w:rPr>
          <w:sz w:val="21"/>
          <w:szCs w:val="21"/>
        </w:rPr>
      </w:pPr>
      <w:r>
        <w:rPr>
          <w:sz w:val="21"/>
          <w:szCs w:val="21"/>
        </w:rPr>
        <w:t>Monitored and maintained fiscal viability of programs in a variety of contract types.</w:t>
      </w:r>
    </w:p>
    <w:p w14:paraId="13C0306A" w14:textId="77777777" w:rsidR="002E3FC7" w:rsidRDefault="009A677E" w:rsidP="001E1236">
      <w:pPr>
        <w:pStyle w:val="ListParagraph"/>
        <w:numPr>
          <w:ilvl w:val="0"/>
          <w:numId w:val="16"/>
        </w:numPr>
        <w:spacing w:after="0" w:line="240" w:lineRule="auto"/>
        <w:rPr>
          <w:sz w:val="21"/>
          <w:szCs w:val="21"/>
        </w:rPr>
      </w:pPr>
      <w:r>
        <w:rPr>
          <w:sz w:val="21"/>
          <w:szCs w:val="21"/>
        </w:rPr>
        <w:t xml:space="preserve">Member of Incident Review Committee, led investigations, and created/implemented corrective action plans. </w:t>
      </w:r>
    </w:p>
    <w:p w14:paraId="4F0E0B14" w14:textId="77777777" w:rsidR="002E3FC7" w:rsidRDefault="009A677E" w:rsidP="001E1236">
      <w:pPr>
        <w:pStyle w:val="ListParagraph"/>
        <w:numPr>
          <w:ilvl w:val="0"/>
          <w:numId w:val="16"/>
        </w:numPr>
        <w:spacing w:after="0" w:line="240" w:lineRule="auto"/>
        <w:rPr>
          <w:sz w:val="21"/>
          <w:szCs w:val="21"/>
        </w:rPr>
      </w:pPr>
      <w:r>
        <w:rPr>
          <w:sz w:val="21"/>
          <w:szCs w:val="21"/>
        </w:rPr>
        <w:t>Facilitated collaboration amongst providers across service types.</w:t>
      </w:r>
    </w:p>
    <w:p w14:paraId="68CBDD6C" w14:textId="77777777" w:rsidR="002E3FC7" w:rsidRDefault="002E3FC7" w:rsidP="001E1236">
      <w:pPr>
        <w:pStyle w:val="BodyA"/>
        <w:spacing w:after="0" w:line="240" w:lineRule="auto"/>
        <w:rPr>
          <w:sz w:val="21"/>
          <w:szCs w:val="21"/>
        </w:rPr>
      </w:pPr>
    </w:p>
    <w:p w14:paraId="6FFA6C4C" w14:textId="77777777" w:rsidR="002E3FC7" w:rsidRDefault="009A677E" w:rsidP="001E1236">
      <w:pPr>
        <w:pStyle w:val="BodyA"/>
        <w:pBdr>
          <w:top w:val="single" w:sz="4" w:space="0" w:color="BFBFBF"/>
          <w:left w:val="single" w:sz="4" w:space="0" w:color="BFBFBF"/>
          <w:bottom w:val="single" w:sz="4" w:space="0" w:color="BFBFBF"/>
          <w:right w:val="single" w:sz="4" w:space="0" w:color="BFBFBF"/>
        </w:pBdr>
        <w:spacing w:after="0" w:line="240" w:lineRule="auto"/>
        <w:jc w:val="center"/>
        <w:rPr>
          <w:sz w:val="21"/>
          <w:szCs w:val="21"/>
        </w:rPr>
      </w:pPr>
      <w:r>
        <w:rPr>
          <w:b/>
          <w:bCs/>
          <w:sz w:val="21"/>
          <w:szCs w:val="21"/>
          <w:lang w:val="en-US"/>
        </w:rPr>
        <w:t>Program Director, Health Home Care Management Services (HHCM)</w:t>
      </w:r>
      <w:r>
        <w:rPr>
          <w:sz w:val="21"/>
          <w:szCs w:val="21"/>
        </w:rPr>
        <w:t xml:space="preserve"> (9/2013–8/2015)</w:t>
      </w:r>
    </w:p>
    <w:p w14:paraId="7519874F" w14:textId="77777777" w:rsidR="002E3FC7" w:rsidRDefault="009A677E" w:rsidP="001E1236">
      <w:pPr>
        <w:pStyle w:val="BodyA"/>
        <w:spacing w:before="40" w:after="0" w:line="240" w:lineRule="auto"/>
        <w:rPr>
          <w:sz w:val="21"/>
          <w:szCs w:val="21"/>
          <w:lang w:val="en-US"/>
        </w:rPr>
      </w:pPr>
      <w:r>
        <w:rPr>
          <w:sz w:val="21"/>
          <w:szCs w:val="21"/>
          <w:lang w:val="en-US"/>
        </w:rPr>
        <w:t>Implemented DOH guidance for HHCM Services in Albany and Schenectady Counties. Developed policies and procedures for the clinic and health home care management.</w:t>
      </w:r>
    </w:p>
    <w:p w14:paraId="6F68CA85" w14:textId="77777777" w:rsidR="002E3FC7" w:rsidRDefault="00747A61" w:rsidP="001E1236">
      <w:pPr>
        <w:pStyle w:val="ListParagraph"/>
        <w:numPr>
          <w:ilvl w:val="0"/>
          <w:numId w:val="18"/>
        </w:numPr>
        <w:spacing w:after="0" w:line="240" w:lineRule="auto"/>
        <w:rPr>
          <w:sz w:val="21"/>
          <w:szCs w:val="21"/>
        </w:rPr>
      </w:pPr>
      <w:r>
        <w:rPr>
          <w:sz w:val="21"/>
          <w:szCs w:val="21"/>
        </w:rPr>
        <w:t>Created</w:t>
      </w:r>
      <w:r w:rsidR="009A677E">
        <w:rPr>
          <w:sz w:val="21"/>
          <w:szCs w:val="21"/>
        </w:rPr>
        <w:t xml:space="preserve"> agency partnerships</w:t>
      </w:r>
      <w:r>
        <w:rPr>
          <w:sz w:val="21"/>
          <w:szCs w:val="21"/>
        </w:rPr>
        <w:t>,</w:t>
      </w:r>
      <w:r w:rsidR="009A677E">
        <w:rPr>
          <w:sz w:val="21"/>
          <w:szCs w:val="21"/>
        </w:rPr>
        <w:t xml:space="preserve"> alliances and fostered </w:t>
      </w:r>
      <w:r>
        <w:rPr>
          <w:sz w:val="21"/>
          <w:szCs w:val="21"/>
        </w:rPr>
        <w:t>collaborations (providers</w:t>
      </w:r>
      <w:r w:rsidR="009A677E">
        <w:rPr>
          <w:sz w:val="21"/>
          <w:szCs w:val="21"/>
        </w:rPr>
        <w:t>,</w:t>
      </w:r>
      <w:r>
        <w:rPr>
          <w:sz w:val="21"/>
          <w:szCs w:val="21"/>
        </w:rPr>
        <w:t xml:space="preserve"> community agencies, social supports).</w:t>
      </w:r>
    </w:p>
    <w:p w14:paraId="222E5504" w14:textId="77777777" w:rsidR="002E3FC7" w:rsidRDefault="009A677E" w:rsidP="001E1236">
      <w:pPr>
        <w:pStyle w:val="ListParagraph"/>
        <w:numPr>
          <w:ilvl w:val="0"/>
          <w:numId w:val="18"/>
        </w:numPr>
        <w:spacing w:after="0" w:line="240" w:lineRule="auto"/>
        <w:rPr>
          <w:sz w:val="21"/>
          <w:szCs w:val="21"/>
        </w:rPr>
      </w:pPr>
      <w:r>
        <w:rPr>
          <w:sz w:val="21"/>
          <w:szCs w:val="21"/>
        </w:rPr>
        <w:t>Facilitated growth of the program from 2.5 Care Managers to a team of over 20 staff.</w:t>
      </w:r>
    </w:p>
    <w:p w14:paraId="6680484D" w14:textId="77777777" w:rsidR="002E3FC7" w:rsidRDefault="009A677E" w:rsidP="001E1236">
      <w:pPr>
        <w:pStyle w:val="ListParagraph"/>
        <w:numPr>
          <w:ilvl w:val="0"/>
          <w:numId w:val="18"/>
        </w:numPr>
        <w:spacing w:after="0" w:line="240" w:lineRule="auto"/>
        <w:rPr>
          <w:sz w:val="21"/>
          <w:szCs w:val="21"/>
        </w:rPr>
      </w:pPr>
      <w:r>
        <w:rPr>
          <w:sz w:val="21"/>
          <w:szCs w:val="21"/>
        </w:rPr>
        <w:t>Participated on Operations Committee in two Health Homes to develop provider collaboration, as well as on DOH Jumpstart Health Home Portal Pilot Project Committee, and SPOA Committees in multiple counties.</w:t>
      </w:r>
    </w:p>
    <w:p w14:paraId="6262A79C" w14:textId="77777777" w:rsidR="002E3FC7" w:rsidRDefault="00495583" w:rsidP="001E1236">
      <w:pPr>
        <w:pStyle w:val="ListParagraph"/>
        <w:numPr>
          <w:ilvl w:val="0"/>
          <w:numId w:val="18"/>
        </w:numPr>
        <w:spacing w:after="0" w:line="240" w:lineRule="auto"/>
        <w:rPr>
          <w:sz w:val="21"/>
          <w:szCs w:val="21"/>
        </w:rPr>
      </w:pPr>
      <w:r>
        <w:rPr>
          <w:sz w:val="21"/>
          <w:szCs w:val="21"/>
        </w:rPr>
        <w:t>Wrote proposal for, i</w:t>
      </w:r>
      <w:r w:rsidR="009A677E">
        <w:rPr>
          <w:sz w:val="21"/>
          <w:szCs w:val="21"/>
        </w:rPr>
        <w:t>mplemented and supervised 10 MRT Supported Housing slots.</w:t>
      </w:r>
    </w:p>
    <w:p w14:paraId="7DC4EC40" w14:textId="77777777" w:rsidR="002E3FC7" w:rsidRDefault="009A677E" w:rsidP="001E1236">
      <w:pPr>
        <w:pStyle w:val="ListParagraph"/>
        <w:numPr>
          <w:ilvl w:val="0"/>
          <w:numId w:val="18"/>
        </w:numPr>
        <w:spacing w:after="0" w:line="240" w:lineRule="auto"/>
        <w:rPr>
          <w:sz w:val="21"/>
          <w:szCs w:val="21"/>
        </w:rPr>
      </w:pPr>
      <w:r>
        <w:rPr>
          <w:sz w:val="21"/>
          <w:szCs w:val="21"/>
        </w:rPr>
        <w:t>Conducted Case Reviews to assess needs, referrals, and identify non-hospitalization courses of action.</w:t>
      </w:r>
    </w:p>
    <w:p w14:paraId="06A858A0" w14:textId="77777777" w:rsidR="002E3FC7" w:rsidRDefault="002E3FC7" w:rsidP="001E1236">
      <w:pPr>
        <w:pStyle w:val="BodyA"/>
        <w:spacing w:after="0" w:line="240" w:lineRule="auto"/>
        <w:rPr>
          <w:sz w:val="21"/>
          <w:szCs w:val="21"/>
        </w:rPr>
      </w:pPr>
    </w:p>
    <w:p w14:paraId="035CB1E5" w14:textId="77777777" w:rsidR="002E3FC7" w:rsidRDefault="009A677E" w:rsidP="001E1236">
      <w:pPr>
        <w:pStyle w:val="BodyA"/>
        <w:pBdr>
          <w:top w:val="single" w:sz="4" w:space="0" w:color="BFBFBF"/>
          <w:left w:val="single" w:sz="4" w:space="0" w:color="BFBFBF"/>
          <w:bottom w:val="single" w:sz="4" w:space="0" w:color="BFBFBF"/>
          <w:right w:val="single" w:sz="4" w:space="0" w:color="BFBFBF"/>
        </w:pBdr>
        <w:spacing w:after="0" w:line="240" w:lineRule="auto"/>
        <w:jc w:val="center"/>
        <w:rPr>
          <w:sz w:val="21"/>
          <w:szCs w:val="21"/>
        </w:rPr>
      </w:pPr>
      <w:r>
        <w:rPr>
          <w:b/>
          <w:bCs/>
          <w:sz w:val="21"/>
          <w:szCs w:val="21"/>
          <w:lang w:val="en-US"/>
        </w:rPr>
        <w:t>Program Director, Certified Apartment Program</w:t>
      </w:r>
      <w:r>
        <w:rPr>
          <w:sz w:val="21"/>
          <w:szCs w:val="21"/>
        </w:rPr>
        <w:t xml:space="preserve"> (12/2008–9/2012)</w:t>
      </w:r>
    </w:p>
    <w:p w14:paraId="16214169" w14:textId="77777777" w:rsidR="002E3FC7" w:rsidRDefault="009A677E" w:rsidP="001E1236">
      <w:pPr>
        <w:pStyle w:val="BodyA"/>
        <w:spacing w:before="40" w:after="0" w:line="240" w:lineRule="auto"/>
        <w:rPr>
          <w:sz w:val="21"/>
          <w:szCs w:val="21"/>
          <w:lang w:val="en-US"/>
        </w:rPr>
      </w:pPr>
      <w:r>
        <w:rPr>
          <w:sz w:val="21"/>
          <w:szCs w:val="21"/>
          <w:lang w:val="en-US"/>
        </w:rPr>
        <w:t>Managed and oversaw daily operations of a 94-bed Certified Apartment Program providing rehabilitation services to individuals diagnosed with serious and persistent mental illness to live more independently in the community.</w:t>
      </w:r>
    </w:p>
    <w:p w14:paraId="14D71ADC" w14:textId="77777777" w:rsidR="002E3FC7" w:rsidRPr="00B92164" w:rsidRDefault="009A677E" w:rsidP="00B92164">
      <w:pPr>
        <w:pStyle w:val="ListParagraph"/>
        <w:numPr>
          <w:ilvl w:val="0"/>
          <w:numId w:val="20"/>
        </w:numPr>
        <w:spacing w:after="0" w:line="240" w:lineRule="auto"/>
        <w:rPr>
          <w:sz w:val="21"/>
          <w:szCs w:val="21"/>
        </w:rPr>
      </w:pPr>
      <w:r w:rsidRPr="00B92164">
        <w:rPr>
          <w:sz w:val="21"/>
          <w:szCs w:val="21"/>
        </w:rPr>
        <w:t>Oversaw</w:t>
      </w:r>
      <w:r w:rsidR="00B92164" w:rsidRPr="00B92164">
        <w:rPr>
          <w:sz w:val="21"/>
          <w:szCs w:val="21"/>
        </w:rPr>
        <w:t xml:space="preserve"> program budget and receivables, </w:t>
      </w:r>
      <w:r w:rsidR="00B92164">
        <w:rPr>
          <w:sz w:val="21"/>
          <w:szCs w:val="21"/>
        </w:rPr>
        <w:t>d</w:t>
      </w:r>
      <w:r w:rsidRPr="00B92164">
        <w:rPr>
          <w:sz w:val="21"/>
          <w:szCs w:val="21"/>
        </w:rPr>
        <w:t>elivered program and agency</w:t>
      </w:r>
      <w:r w:rsidR="00B92164">
        <w:rPr>
          <w:sz w:val="21"/>
          <w:szCs w:val="21"/>
        </w:rPr>
        <w:t xml:space="preserve"> staff training and development, and c</w:t>
      </w:r>
      <w:r w:rsidRPr="00B92164">
        <w:rPr>
          <w:sz w:val="21"/>
          <w:szCs w:val="21"/>
        </w:rPr>
        <w:t>ollaborated with mental health community, county agencies, and family members.</w:t>
      </w:r>
    </w:p>
    <w:p w14:paraId="1B2E28DD" w14:textId="77777777" w:rsidR="002E3FC7" w:rsidRDefault="009A677E" w:rsidP="001E1236">
      <w:pPr>
        <w:pStyle w:val="ListParagraph"/>
        <w:numPr>
          <w:ilvl w:val="0"/>
          <w:numId w:val="20"/>
        </w:numPr>
        <w:spacing w:after="0" w:line="240" w:lineRule="auto"/>
        <w:rPr>
          <w:sz w:val="21"/>
          <w:szCs w:val="21"/>
        </w:rPr>
      </w:pPr>
      <w:r>
        <w:rPr>
          <w:sz w:val="21"/>
          <w:szCs w:val="21"/>
        </w:rPr>
        <w:t>Facilitated Case Review Committee to assess length of stay and alternate transitional options for individuals.</w:t>
      </w:r>
    </w:p>
    <w:p w14:paraId="54E26FF0" w14:textId="77777777" w:rsidR="002E3FC7" w:rsidRDefault="009A677E" w:rsidP="001E1236">
      <w:pPr>
        <w:pStyle w:val="ListParagraph"/>
        <w:numPr>
          <w:ilvl w:val="0"/>
          <w:numId w:val="20"/>
        </w:numPr>
        <w:spacing w:after="0" w:line="240" w:lineRule="auto"/>
        <w:rPr>
          <w:sz w:val="21"/>
          <w:szCs w:val="21"/>
        </w:rPr>
      </w:pPr>
      <w:r>
        <w:rPr>
          <w:sz w:val="21"/>
          <w:szCs w:val="21"/>
        </w:rPr>
        <w:t>Served as pilot program, helped implement and train the agency on a new computerized EMR chart system.</w:t>
      </w:r>
    </w:p>
    <w:p w14:paraId="0DED393C" w14:textId="77777777" w:rsidR="002E3FC7" w:rsidRDefault="002E3FC7" w:rsidP="001E1236">
      <w:pPr>
        <w:pStyle w:val="BodyA"/>
        <w:spacing w:after="0" w:line="240" w:lineRule="auto"/>
        <w:rPr>
          <w:sz w:val="21"/>
          <w:szCs w:val="21"/>
        </w:rPr>
      </w:pPr>
    </w:p>
    <w:p w14:paraId="60B96D9D" w14:textId="77777777" w:rsidR="002E3FC7" w:rsidRDefault="009A677E" w:rsidP="001E1236">
      <w:pPr>
        <w:pStyle w:val="BodyA"/>
        <w:pBdr>
          <w:top w:val="single" w:sz="4" w:space="0" w:color="BFBFBF"/>
          <w:left w:val="single" w:sz="4" w:space="0" w:color="BFBFBF"/>
          <w:bottom w:val="single" w:sz="4" w:space="0" w:color="BFBFBF"/>
          <w:right w:val="single" w:sz="4" w:space="0" w:color="BFBFBF"/>
        </w:pBdr>
        <w:spacing w:after="0" w:line="240" w:lineRule="auto"/>
        <w:jc w:val="center"/>
        <w:rPr>
          <w:sz w:val="21"/>
          <w:szCs w:val="21"/>
        </w:rPr>
      </w:pPr>
      <w:r>
        <w:rPr>
          <w:b/>
          <w:bCs/>
          <w:sz w:val="21"/>
          <w:szCs w:val="21"/>
          <w:lang w:val="it-IT"/>
        </w:rPr>
        <w:t>Program Coordinator</w:t>
      </w:r>
      <w:r>
        <w:rPr>
          <w:sz w:val="21"/>
          <w:szCs w:val="21"/>
        </w:rPr>
        <w:t xml:space="preserve"> (8/2007–12/2008) | </w:t>
      </w:r>
      <w:r>
        <w:rPr>
          <w:b/>
          <w:bCs/>
          <w:sz w:val="21"/>
          <w:szCs w:val="21"/>
          <w:lang w:val="en-US"/>
        </w:rPr>
        <w:t>Service Plan Writer</w:t>
      </w:r>
      <w:r>
        <w:rPr>
          <w:sz w:val="21"/>
          <w:szCs w:val="21"/>
        </w:rPr>
        <w:t xml:space="preserve"> (8/2006–8/2007)</w:t>
      </w:r>
    </w:p>
    <w:p w14:paraId="44AF106D" w14:textId="77777777" w:rsidR="002E3FC7" w:rsidRDefault="002E3FC7" w:rsidP="001E1236">
      <w:pPr>
        <w:pStyle w:val="BodyA"/>
        <w:spacing w:after="0" w:line="240" w:lineRule="auto"/>
        <w:rPr>
          <w:b/>
          <w:bCs/>
          <w:sz w:val="21"/>
          <w:szCs w:val="21"/>
        </w:rPr>
      </w:pPr>
    </w:p>
    <w:p w14:paraId="0B161120" w14:textId="77777777" w:rsidR="002E3FC7" w:rsidRDefault="009A677E" w:rsidP="001E1236">
      <w:pPr>
        <w:pStyle w:val="BodyA"/>
        <w:spacing w:after="0" w:line="240" w:lineRule="auto"/>
        <w:rPr>
          <w:sz w:val="21"/>
          <w:szCs w:val="21"/>
        </w:rPr>
      </w:pPr>
      <w:r>
        <w:rPr>
          <w:b/>
          <w:bCs/>
          <w:i/>
          <w:iCs/>
          <w:sz w:val="21"/>
          <w:szCs w:val="21"/>
          <w:lang w:val="en-US"/>
        </w:rPr>
        <w:lastRenderedPageBreak/>
        <w:t>Clinical experience:</w:t>
      </w:r>
      <w:r>
        <w:rPr>
          <w:b/>
          <w:bCs/>
          <w:sz w:val="21"/>
          <w:szCs w:val="21"/>
          <w:lang w:val="en-US"/>
        </w:rPr>
        <w:t xml:space="preserve"> School Social Worker,</w:t>
      </w:r>
      <w:r>
        <w:rPr>
          <w:sz w:val="21"/>
          <w:szCs w:val="21"/>
          <w:lang w:val="nl-NL"/>
        </w:rPr>
        <w:t xml:space="preserve"> Greater Amsterdam School District, 9/2012</w:t>
      </w:r>
      <w:r>
        <w:rPr>
          <w:sz w:val="21"/>
          <w:szCs w:val="21"/>
        </w:rPr>
        <w:t>–9/2013</w:t>
      </w:r>
    </w:p>
    <w:p w14:paraId="689B9ED6" w14:textId="77777777" w:rsidR="002E3FC7" w:rsidRDefault="002E3FC7" w:rsidP="001E1236">
      <w:pPr>
        <w:pStyle w:val="BodyA"/>
        <w:spacing w:after="0" w:line="240" w:lineRule="auto"/>
        <w:rPr>
          <w:sz w:val="21"/>
          <w:szCs w:val="21"/>
        </w:rPr>
      </w:pPr>
    </w:p>
    <w:p w14:paraId="35296A02" w14:textId="77777777" w:rsidR="002E3FC7" w:rsidRDefault="009A677E" w:rsidP="001E1236">
      <w:pPr>
        <w:pStyle w:val="BodyA"/>
        <w:shd w:val="clear" w:color="auto" w:fill="F2F2F2"/>
        <w:spacing w:after="0" w:line="240" w:lineRule="auto"/>
        <w:jc w:val="center"/>
        <w:rPr>
          <w:rFonts w:ascii="Book Antiqua" w:eastAsia="Book Antiqua" w:hAnsi="Book Antiqua" w:cs="Book Antiqua"/>
          <w:b/>
          <w:bCs/>
          <w:smallCaps/>
          <w:color w:val="002060"/>
          <w:sz w:val="24"/>
          <w:szCs w:val="24"/>
          <w:u w:color="002060"/>
          <w:lang w:val="en-US"/>
        </w:rPr>
      </w:pPr>
      <w:r>
        <w:rPr>
          <w:rFonts w:ascii="Book Antiqua" w:hAnsi="Book Antiqua"/>
          <w:b/>
          <w:bCs/>
          <w:smallCaps/>
          <w:color w:val="002060"/>
          <w:sz w:val="24"/>
          <w:szCs w:val="24"/>
          <w:u w:color="002060"/>
          <w:lang w:val="en-US"/>
        </w:rPr>
        <w:t>Community Leadership</w:t>
      </w:r>
    </w:p>
    <w:p w14:paraId="10D4A8A5" w14:textId="77777777" w:rsidR="002E3FC7" w:rsidRDefault="002E3FC7" w:rsidP="001E1236">
      <w:pPr>
        <w:pStyle w:val="BodyA"/>
        <w:spacing w:after="0" w:line="240" w:lineRule="auto"/>
        <w:jc w:val="center"/>
        <w:rPr>
          <w:sz w:val="16"/>
          <w:szCs w:val="16"/>
        </w:rPr>
      </w:pPr>
    </w:p>
    <w:p w14:paraId="49567438" w14:textId="58482D3D" w:rsidR="002E3FC7" w:rsidRDefault="009A677E" w:rsidP="001E1236">
      <w:pPr>
        <w:pStyle w:val="BodyA"/>
        <w:spacing w:after="0" w:line="240" w:lineRule="auto"/>
        <w:jc w:val="center"/>
        <w:rPr>
          <w:sz w:val="21"/>
          <w:szCs w:val="21"/>
        </w:rPr>
      </w:pPr>
      <w:r>
        <w:rPr>
          <w:sz w:val="21"/>
          <w:szCs w:val="21"/>
          <w:lang w:val="en-US"/>
        </w:rPr>
        <w:t>Chairperson, Capital Region Employer Resource Network Committee 2017</w:t>
      </w:r>
      <w:r>
        <w:rPr>
          <w:sz w:val="21"/>
          <w:szCs w:val="21"/>
        </w:rPr>
        <w:t>–</w:t>
      </w:r>
      <w:r w:rsidR="00A215C8">
        <w:rPr>
          <w:sz w:val="21"/>
          <w:szCs w:val="21"/>
          <w:lang w:val="it-IT"/>
        </w:rPr>
        <w:t>2020</w:t>
      </w:r>
    </w:p>
    <w:p w14:paraId="14B55D9D" w14:textId="12A97734" w:rsidR="002E3FC7" w:rsidRDefault="009A677E" w:rsidP="001E1236">
      <w:pPr>
        <w:pStyle w:val="BodyA"/>
        <w:spacing w:after="0" w:line="240" w:lineRule="auto"/>
        <w:jc w:val="center"/>
        <w:rPr>
          <w:sz w:val="21"/>
          <w:szCs w:val="21"/>
        </w:rPr>
      </w:pPr>
      <w:r>
        <w:rPr>
          <w:sz w:val="21"/>
          <w:szCs w:val="21"/>
          <w:lang w:val="en-US"/>
        </w:rPr>
        <w:t>Capital Region: Regional Planning Consortium Health Home and HCBS Work Group 2017</w:t>
      </w:r>
      <w:r>
        <w:rPr>
          <w:sz w:val="21"/>
          <w:szCs w:val="21"/>
        </w:rPr>
        <w:t>–</w:t>
      </w:r>
      <w:r w:rsidR="00A215C8">
        <w:rPr>
          <w:sz w:val="21"/>
          <w:szCs w:val="21"/>
        </w:rPr>
        <w:t>2020</w:t>
      </w:r>
    </w:p>
    <w:p w14:paraId="0CD51EA3" w14:textId="77777777" w:rsidR="002E3FC7" w:rsidRDefault="009A677E" w:rsidP="001E1236">
      <w:pPr>
        <w:pStyle w:val="BodyA"/>
        <w:spacing w:after="0" w:line="240" w:lineRule="auto"/>
        <w:jc w:val="center"/>
        <w:rPr>
          <w:sz w:val="21"/>
          <w:szCs w:val="21"/>
          <w:lang w:val="en-US"/>
        </w:rPr>
      </w:pPr>
      <w:r>
        <w:rPr>
          <w:sz w:val="21"/>
          <w:szCs w:val="21"/>
          <w:lang w:val="en-US"/>
        </w:rPr>
        <w:t>Quality Support Committee Member, Liberty Enterprises, Amsterdam, NY 2019</w:t>
      </w:r>
    </w:p>
    <w:p w14:paraId="67051B72" w14:textId="77777777" w:rsidR="002E3FC7" w:rsidRDefault="009A677E" w:rsidP="001E1236">
      <w:pPr>
        <w:pStyle w:val="BodyA"/>
        <w:spacing w:after="0" w:line="240" w:lineRule="auto"/>
        <w:jc w:val="center"/>
        <w:rPr>
          <w:sz w:val="21"/>
          <w:szCs w:val="21"/>
          <w:lang w:val="en-US"/>
        </w:rPr>
      </w:pPr>
      <w:r>
        <w:rPr>
          <w:sz w:val="21"/>
          <w:szCs w:val="21"/>
          <w:lang w:val="en-US"/>
        </w:rPr>
        <w:t>Nominated for 40 under 40 in Albany Business Review</w:t>
      </w:r>
    </w:p>
    <w:p w14:paraId="71D8CCD8" w14:textId="334A3278" w:rsidR="00A215C8" w:rsidRDefault="00A215C8" w:rsidP="001E1236">
      <w:pPr>
        <w:pStyle w:val="BodyA"/>
        <w:spacing w:after="0" w:line="240" w:lineRule="auto"/>
        <w:jc w:val="center"/>
        <w:rPr>
          <w:sz w:val="21"/>
          <w:szCs w:val="21"/>
          <w:lang w:val="en-US"/>
        </w:rPr>
      </w:pPr>
      <w:r>
        <w:rPr>
          <w:sz w:val="21"/>
          <w:szCs w:val="21"/>
          <w:lang w:val="en-US"/>
        </w:rPr>
        <w:t xml:space="preserve">Active Member, Board of Directors, Mental Health Association </w:t>
      </w:r>
      <w:proofErr w:type="gramStart"/>
      <w:r>
        <w:rPr>
          <w:sz w:val="21"/>
          <w:szCs w:val="21"/>
          <w:lang w:val="en-US"/>
        </w:rPr>
        <w:t>Fulton</w:t>
      </w:r>
      <w:proofErr w:type="gramEnd"/>
      <w:r>
        <w:rPr>
          <w:sz w:val="21"/>
          <w:szCs w:val="21"/>
          <w:lang w:val="en-US"/>
        </w:rPr>
        <w:t xml:space="preserve"> and Montgomery Counties 2022-present</w:t>
      </w:r>
    </w:p>
    <w:p w14:paraId="49FAC226" w14:textId="77777777" w:rsidR="002E3FC7" w:rsidRDefault="002E3FC7" w:rsidP="001E1236">
      <w:pPr>
        <w:pStyle w:val="BodyA"/>
        <w:spacing w:after="0" w:line="240" w:lineRule="auto"/>
        <w:jc w:val="center"/>
        <w:rPr>
          <w:sz w:val="21"/>
          <w:szCs w:val="21"/>
        </w:rPr>
      </w:pPr>
    </w:p>
    <w:p w14:paraId="33F70E90" w14:textId="77777777" w:rsidR="002E3FC7" w:rsidRDefault="009A677E" w:rsidP="001E1236">
      <w:pPr>
        <w:pStyle w:val="BodyA"/>
        <w:shd w:val="clear" w:color="auto" w:fill="F2F2F2"/>
        <w:spacing w:after="0" w:line="240" w:lineRule="auto"/>
        <w:jc w:val="center"/>
        <w:rPr>
          <w:rFonts w:ascii="Book Antiqua" w:eastAsia="Book Antiqua" w:hAnsi="Book Antiqua" w:cs="Book Antiqua"/>
          <w:b/>
          <w:bCs/>
          <w:smallCaps/>
          <w:color w:val="002060"/>
          <w:sz w:val="24"/>
          <w:szCs w:val="24"/>
          <w:u w:color="002060"/>
          <w:lang w:val="en-US"/>
        </w:rPr>
      </w:pPr>
      <w:r>
        <w:rPr>
          <w:rFonts w:ascii="Book Antiqua" w:hAnsi="Book Antiqua"/>
          <w:b/>
          <w:bCs/>
          <w:smallCaps/>
          <w:color w:val="002060"/>
          <w:sz w:val="24"/>
          <w:szCs w:val="24"/>
          <w:u w:color="002060"/>
          <w:lang w:val="en-US"/>
        </w:rPr>
        <w:t>Education &amp; Licensure</w:t>
      </w:r>
    </w:p>
    <w:p w14:paraId="27F66D3A" w14:textId="77777777" w:rsidR="002E3FC7" w:rsidRDefault="002E3FC7" w:rsidP="001E1236">
      <w:pPr>
        <w:pStyle w:val="BodyA"/>
        <w:spacing w:after="0" w:line="240" w:lineRule="auto"/>
        <w:jc w:val="center"/>
        <w:rPr>
          <w:sz w:val="16"/>
          <w:szCs w:val="16"/>
        </w:rPr>
      </w:pPr>
    </w:p>
    <w:p w14:paraId="33C9056A" w14:textId="77777777" w:rsidR="002E3FC7" w:rsidRDefault="009A677E" w:rsidP="001E1236">
      <w:pPr>
        <w:pStyle w:val="BodyA"/>
        <w:spacing w:after="0" w:line="240" w:lineRule="auto"/>
        <w:jc w:val="center"/>
        <w:rPr>
          <w:sz w:val="21"/>
          <w:szCs w:val="21"/>
          <w:lang w:val="en-US"/>
        </w:rPr>
      </w:pPr>
      <w:r>
        <w:rPr>
          <w:sz w:val="21"/>
          <w:szCs w:val="21"/>
          <w:lang w:val="en-US"/>
        </w:rPr>
        <w:t>Master of Social Work, University at Albany, The State University of New York 2010</w:t>
      </w:r>
    </w:p>
    <w:p w14:paraId="41E187F4" w14:textId="77777777" w:rsidR="002E3FC7" w:rsidRDefault="009A677E" w:rsidP="001E1236">
      <w:pPr>
        <w:pStyle w:val="BodyA"/>
        <w:spacing w:after="0" w:line="240" w:lineRule="auto"/>
        <w:jc w:val="center"/>
        <w:rPr>
          <w:sz w:val="21"/>
          <w:szCs w:val="21"/>
          <w:lang w:val="en-US"/>
        </w:rPr>
      </w:pPr>
      <w:r>
        <w:rPr>
          <w:sz w:val="21"/>
          <w:szCs w:val="21"/>
          <w:lang w:val="en-US"/>
        </w:rPr>
        <w:t>Bachelor of Arts in Psychology, University at Buffalo, The State University of New York 2006</w:t>
      </w:r>
    </w:p>
    <w:p w14:paraId="04296A52" w14:textId="77777777" w:rsidR="002E3FC7" w:rsidRDefault="009A677E" w:rsidP="001E1236">
      <w:pPr>
        <w:pStyle w:val="BodyA"/>
        <w:spacing w:after="0" w:line="240" w:lineRule="auto"/>
        <w:jc w:val="center"/>
      </w:pPr>
      <w:r>
        <w:rPr>
          <w:sz w:val="21"/>
          <w:szCs w:val="21"/>
          <w:lang w:val="en-US"/>
        </w:rPr>
        <w:t>Licensed Clinical Social Worker (LCSW) 2014</w:t>
      </w:r>
    </w:p>
    <w:sectPr w:rsidR="002E3FC7" w:rsidSect="001E1236">
      <w:footerReference w:type="even" r:id="rId7"/>
      <w:footerReference w:type="default" r:id="rId8"/>
      <w:pgSz w:w="12240" w:h="15840"/>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91AF8" w14:textId="77777777" w:rsidR="009A677E" w:rsidRDefault="009A677E">
      <w:r>
        <w:separator/>
      </w:r>
    </w:p>
  </w:endnote>
  <w:endnote w:type="continuationSeparator" w:id="0">
    <w:p w14:paraId="1984F3BD" w14:textId="77777777" w:rsidR="009A677E" w:rsidRDefault="009A6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A65A4" w14:textId="77777777" w:rsidR="002E3FC7" w:rsidRDefault="009A677E">
    <w:pPr>
      <w:pStyle w:val="Footer"/>
      <w:tabs>
        <w:tab w:val="clear" w:pos="4680"/>
        <w:tab w:val="clear" w:pos="9360"/>
        <w:tab w:val="right" w:pos="10060"/>
      </w:tabs>
    </w:pPr>
    <w:r>
      <w:rPr>
        <w:i/>
        <w:iCs/>
        <w:sz w:val="20"/>
        <w:szCs w:val="20"/>
      </w:rPr>
      <w:t xml:space="preserve">Lauren Tegnander </w:t>
    </w:r>
    <w:r>
      <w:rPr>
        <w:rFonts w:ascii="Symbol" w:hAnsi="Symbol"/>
        <w:sz w:val="20"/>
        <w:szCs w:val="20"/>
      </w:rPr>
      <w:t></w:t>
    </w:r>
    <w:r>
      <w:rPr>
        <w:i/>
        <w:iCs/>
        <w:sz w:val="20"/>
        <w:szCs w:val="20"/>
      </w:rPr>
      <w:t xml:space="preserve"> Page 2 of 3 </w:t>
    </w:r>
    <w:r>
      <w:rPr>
        <w:i/>
        <w:iCs/>
        <w:sz w:val="20"/>
        <w:szCs w:val="20"/>
      </w:rPr>
      <w:tab/>
      <w:t xml:space="preserve">518-441-8192 </w:t>
    </w:r>
    <w:r>
      <w:rPr>
        <w:rFonts w:ascii="Symbol" w:hAnsi="Symbol"/>
        <w:sz w:val="20"/>
        <w:szCs w:val="20"/>
      </w:rPr>
      <w:t></w:t>
    </w:r>
    <w:r>
      <w:rPr>
        <w:i/>
        <w:iCs/>
        <w:sz w:val="20"/>
        <w:szCs w:val="20"/>
      </w:rPr>
      <w:t xml:space="preserve"> laurendown@gmail.com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32B2A" w14:textId="77777777" w:rsidR="002E3FC7" w:rsidRDefault="009A677E">
    <w:pPr>
      <w:pStyle w:val="Footer"/>
      <w:tabs>
        <w:tab w:val="clear" w:pos="4680"/>
        <w:tab w:val="clear" w:pos="9360"/>
        <w:tab w:val="right" w:pos="10060"/>
      </w:tabs>
    </w:pPr>
    <w:r>
      <w:rPr>
        <w:i/>
        <w:iCs/>
        <w:sz w:val="20"/>
        <w:szCs w:val="20"/>
      </w:rPr>
      <w:t xml:space="preserve">Lauren Tegnander </w:t>
    </w:r>
    <w:r>
      <w:rPr>
        <w:rFonts w:ascii="Symbol" w:hAnsi="Symbol"/>
        <w:sz w:val="20"/>
        <w:szCs w:val="20"/>
      </w:rPr>
      <w:t></w:t>
    </w:r>
    <w:r>
      <w:rPr>
        <w:i/>
        <w:iCs/>
        <w:sz w:val="20"/>
        <w:szCs w:val="20"/>
      </w:rPr>
      <w:t xml:space="preserve"> Page 3 of 3 </w:t>
    </w:r>
    <w:r>
      <w:rPr>
        <w:i/>
        <w:iCs/>
        <w:sz w:val="20"/>
        <w:szCs w:val="20"/>
      </w:rPr>
      <w:tab/>
      <w:t xml:space="preserve">518-441-8192 </w:t>
    </w:r>
    <w:r>
      <w:rPr>
        <w:rFonts w:ascii="Symbol" w:hAnsi="Symbol"/>
        <w:sz w:val="20"/>
        <w:szCs w:val="20"/>
      </w:rPr>
      <w:t></w:t>
    </w:r>
    <w:r>
      <w:rPr>
        <w:i/>
        <w:iCs/>
        <w:sz w:val="20"/>
        <w:szCs w:val="20"/>
      </w:rPr>
      <w:t xml:space="preserve"> laurendown@gmail.com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074A0" w14:textId="77777777" w:rsidR="009A677E" w:rsidRDefault="009A677E">
      <w:r>
        <w:separator/>
      </w:r>
    </w:p>
  </w:footnote>
  <w:footnote w:type="continuationSeparator" w:id="0">
    <w:p w14:paraId="7BBAF0C9" w14:textId="77777777" w:rsidR="009A677E" w:rsidRDefault="009A67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93CB0"/>
    <w:multiLevelType w:val="hybridMultilevel"/>
    <w:tmpl w:val="CE0AE4FC"/>
    <w:styleLink w:val="ImportedStyle5"/>
    <w:lvl w:ilvl="0" w:tplc="45FADB7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6DC1F6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9A0AEF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5328C7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0AA26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2E649D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64831F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130E1B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8F41BE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2B6457D7"/>
    <w:multiLevelType w:val="hybridMultilevel"/>
    <w:tmpl w:val="CE0AE4FC"/>
    <w:numStyleLink w:val="ImportedStyle5"/>
  </w:abstractNum>
  <w:abstractNum w:abstractNumId="2" w15:restartNumberingAfterBreak="0">
    <w:nsid w:val="2BF926B2"/>
    <w:multiLevelType w:val="hybridMultilevel"/>
    <w:tmpl w:val="C7C0A4C8"/>
    <w:numStyleLink w:val="ImportedStyle6"/>
  </w:abstractNum>
  <w:abstractNum w:abstractNumId="3" w15:restartNumberingAfterBreak="0">
    <w:nsid w:val="3076517F"/>
    <w:multiLevelType w:val="hybridMultilevel"/>
    <w:tmpl w:val="899A4994"/>
    <w:styleLink w:val="ImportedStyle8"/>
    <w:lvl w:ilvl="0" w:tplc="18108EE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A36C51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E74265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A2562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F6602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7C21B5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CDAFF1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9403E6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6EA046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30F970A9"/>
    <w:multiLevelType w:val="hybridMultilevel"/>
    <w:tmpl w:val="C7C0A4C8"/>
    <w:styleLink w:val="ImportedStyle6"/>
    <w:lvl w:ilvl="0" w:tplc="2550B7A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0C0E90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FD6C02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98E7BF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DDEBAC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A5A9A3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6363FC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F1ABF1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09049F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4446483"/>
    <w:multiLevelType w:val="hybridMultilevel"/>
    <w:tmpl w:val="67A476D4"/>
    <w:lvl w:ilvl="0" w:tplc="BB4E2B38">
      <w:start w:val="1"/>
      <w:numFmt w:val="bullet"/>
      <w:lvlText w:val="→"/>
      <w:lvlJc w:val="left"/>
      <w:pPr>
        <w:ind w:left="720" w:hanging="360"/>
      </w:pPr>
      <w:rPr>
        <w:rFonts w:ascii="Calibri" w:hAnsi="Calibri"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8B0F8A"/>
    <w:multiLevelType w:val="hybridMultilevel"/>
    <w:tmpl w:val="899A4994"/>
    <w:numStyleLink w:val="ImportedStyle8"/>
  </w:abstractNum>
  <w:abstractNum w:abstractNumId="7" w15:restartNumberingAfterBreak="0">
    <w:nsid w:val="3CE4439A"/>
    <w:multiLevelType w:val="hybridMultilevel"/>
    <w:tmpl w:val="4918702E"/>
    <w:numStyleLink w:val="ImportedStyle9"/>
  </w:abstractNum>
  <w:abstractNum w:abstractNumId="8" w15:restartNumberingAfterBreak="0">
    <w:nsid w:val="3F6E2B7E"/>
    <w:multiLevelType w:val="hybridMultilevel"/>
    <w:tmpl w:val="58C2958C"/>
    <w:numStyleLink w:val="ImportedStyle10"/>
  </w:abstractNum>
  <w:abstractNum w:abstractNumId="9" w15:restartNumberingAfterBreak="0">
    <w:nsid w:val="49C13428"/>
    <w:multiLevelType w:val="hybridMultilevel"/>
    <w:tmpl w:val="4918702E"/>
    <w:styleLink w:val="ImportedStyle9"/>
    <w:lvl w:ilvl="0" w:tplc="1B1A0C9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CAE6A1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6FE85A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AA6ABE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D3CFC9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76E8F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C40DA7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E5845D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244AF7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D212655"/>
    <w:multiLevelType w:val="hybridMultilevel"/>
    <w:tmpl w:val="468AB404"/>
    <w:numStyleLink w:val="ImportedStyle7"/>
  </w:abstractNum>
  <w:abstractNum w:abstractNumId="11" w15:restartNumberingAfterBreak="0">
    <w:nsid w:val="4DD3565C"/>
    <w:multiLevelType w:val="hybridMultilevel"/>
    <w:tmpl w:val="C84495BC"/>
    <w:numStyleLink w:val="ImportedStyle4"/>
  </w:abstractNum>
  <w:abstractNum w:abstractNumId="12" w15:restartNumberingAfterBreak="0">
    <w:nsid w:val="51EA32FE"/>
    <w:multiLevelType w:val="hybridMultilevel"/>
    <w:tmpl w:val="CEC021DA"/>
    <w:styleLink w:val="ImportedStyle2"/>
    <w:lvl w:ilvl="0" w:tplc="F09C574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3AD43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80DCD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548CD7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780D51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7A0ED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52748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166B75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5A95C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55CA6FF2"/>
    <w:multiLevelType w:val="hybridMultilevel"/>
    <w:tmpl w:val="C2688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936987"/>
    <w:multiLevelType w:val="hybridMultilevel"/>
    <w:tmpl w:val="58C2958C"/>
    <w:styleLink w:val="ImportedStyle10"/>
    <w:lvl w:ilvl="0" w:tplc="B71A0C8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4F661A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9B4E4D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56A3CE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242687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3706AB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524DB7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482CE1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ACDC2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64817A07"/>
    <w:multiLevelType w:val="hybridMultilevel"/>
    <w:tmpl w:val="468AB404"/>
    <w:styleLink w:val="ImportedStyle7"/>
    <w:lvl w:ilvl="0" w:tplc="8B54782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2E0D8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4CC554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1567E8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9BE81D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516168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DBE0A5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9AAD52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4EE9C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67A57557"/>
    <w:multiLevelType w:val="hybridMultilevel"/>
    <w:tmpl w:val="C84495BC"/>
    <w:styleLink w:val="ImportedStyle4"/>
    <w:lvl w:ilvl="0" w:tplc="D0C6F4F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35CECC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CD4337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02017D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C08E4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0D442F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3008D4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C6FAF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70DDC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68571CA3"/>
    <w:multiLevelType w:val="hybridMultilevel"/>
    <w:tmpl w:val="CEC021DA"/>
    <w:numStyleLink w:val="ImportedStyle2"/>
  </w:abstractNum>
  <w:abstractNum w:abstractNumId="18" w15:restartNumberingAfterBreak="0">
    <w:nsid w:val="6EFC7F22"/>
    <w:multiLevelType w:val="hybridMultilevel"/>
    <w:tmpl w:val="9C38786A"/>
    <w:numStyleLink w:val="ImportedStyle1"/>
  </w:abstractNum>
  <w:abstractNum w:abstractNumId="19" w15:restartNumberingAfterBreak="0">
    <w:nsid w:val="78D55CEE"/>
    <w:multiLevelType w:val="hybridMultilevel"/>
    <w:tmpl w:val="9C38786A"/>
    <w:styleLink w:val="ImportedStyle1"/>
    <w:lvl w:ilvl="0" w:tplc="0EBEE42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2060"/>
        <w:spacing w:val="0"/>
        <w:w w:val="100"/>
        <w:kern w:val="0"/>
        <w:position w:val="0"/>
        <w:sz w:val="18"/>
        <w:szCs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752219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206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280E33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206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3FCC01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206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696E2B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206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6C2742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206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000B7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206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92AB34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206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992FA6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206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79C66BE2"/>
    <w:multiLevelType w:val="hybridMultilevel"/>
    <w:tmpl w:val="EF4A885C"/>
    <w:numStyleLink w:val="ImportedStyle3"/>
  </w:abstractNum>
  <w:abstractNum w:abstractNumId="21" w15:restartNumberingAfterBreak="0">
    <w:nsid w:val="7DF33077"/>
    <w:multiLevelType w:val="hybridMultilevel"/>
    <w:tmpl w:val="EF4A885C"/>
    <w:styleLink w:val="ImportedStyle3"/>
    <w:lvl w:ilvl="0" w:tplc="948A15C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CE2A6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E42BDF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BC8CC7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6A2769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97841E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92EC4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5EB00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8FAC69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196888140">
    <w:abstractNumId w:val="19"/>
  </w:num>
  <w:num w:numId="2" w16cid:durableId="955676505">
    <w:abstractNumId w:val="18"/>
    <w:lvlOverride w:ilvl="0">
      <w:lvl w:ilvl="0" w:tplc="D0FCF1B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2060"/>
          <w:spacing w:val="0"/>
          <w:w w:val="100"/>
          <w:kern w:val="0"/>
          <w:position w:val="0"/>
          <w:sz w:val="21"/>
          <w:szCs w:val="21"/>
          <w:highlight w:val="none"/>
          <w:vertAlign w:val="baseline"/>
        </w:rPr>
      </w:lvl>
    </w:lvlOverride>
  </w:num>
  <w:num w:numId="3" w16cid:durableId="496654532">
    <w:abstractNumId w:val="12"/>
  </w:num>
  <w:num w:numId="4" w16cid:durableId="134764967">
    <w:abstractNumId w:val="17"/>
  </w:num>
  <w:num w:numId="5" w16cid:durableId="1056665146">
    <w:abstractNumId w:val="21"/>
  </w:num>
  <w:num w:numId="6" w16cid:durableId="1640303696">
    <w:abstractNumId w:val="20"/>
  </w:num>
  <w:num w:numId="7" w16cid:durableId="503784987">
    <w:abstractNumId w:val="16"/>
  </w:num>
  <w:num w:numId="8" w16cid:durableId="681779477">
    <w:abstractNumId w:val="11"/>
  </w:num>
  <w:num w:numId="9" w16cid:durableId="2063795201">
    <w:abstractNumId w:val="0"/>
  </w:num>
  <w:num w:numId="10" w16cid:durableId="1057624276">
    <w:abstractNumId w:val="1"/>
  </w:num>
  <w:num w:numId="11" w16cid:durableId="1847859134">
    <w:abstractNumId w:val="4"/>
  </w:num>
  <w:num w:numId="12" w16cid:durableId="1977484321">
    <w:abstractNumId w:val="2"/>
  </w:num>
  <w:num w:numId="13" w16cid:durableId="232159039">
    <w:abstractNumId w:val="15"/>
  </w:num>
  <w:num w:numId="14" w16cid:durableId="87847811">
    <w:abstractNumId w:val="10"/>
  </w:num>
  <w:num w:numId="15" w16cid:durableId="306277612">
    <w:abstractNumId w:val="3"/>
  </w:num>
  <w:num w:numId="16" w16cid:durableId="1989557551">
    <w:abstractNumId w:val="6"/>
  </w:num>
  <w:num w:numId="17" w16cid:durableId="2116749760">
    <w:abstractNumId w:val="9"/>
  </w:num>
  <w:num w:numId="18" w16cid:durableId="1931356252">
    <w:abstractNumId w:val="7"/>
  </w:num>
  <w:num w:numId="19" w16cid:durableId="401414715">
    <w:abstractNumId w:val="14"/>
  </w:num>
  <w:num w:numId="20" w16cid:durableId="559294684">
    <w:abstractNumId w:val="8"/>
  </w:num>
  <w:num w:numId="21" w16cid:durableId="925041909">
    <w:abstractNumId w:val="5"/>
  </w:num>
  <w:num w:numId="22" w16cid:durableId="1322657537">
    <w:abstractNumId w:val="18"/>
  </w:num>
  <w:num w:numId="23" w16cid:durableId="197329207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FC7"/>
    <w:rsid w:val="001C69C8"/>
    <w:rsid w:val="001E1236"/>
    <w:rsid w:val="00204E70"/>
    <w:rsid w:val="00242110"/>
    <w:rsid w:val="0024400B"/>
    <w:rsid w:val="002E3FC7"/>
    <w:rsid w:val="00377DC7"/>
    <w:rsid w:val="003D6685"/>
    <w:rsid w:val="00495583"/>
    <w:rsid w:val="004B5ED4"/>
    <w:rsid w:val="004C2847"/>
    <w:rsid w:val="005108A7"/>
    <w:rsid w:val="00530BC2"/>
    <w:rsid w:val="00535485"/>
    <w:rsid w:val="005F76BE"/>
    <w:rsid w:val="00637EC0"/>
    <w:rsid w:val="00654EE2"/>
    <w:rsid w:val="00704E24"/>
    <w:rsid w:val="00746C28"/>
    <w:rsid w:val="00747A61"/>
    <w:rsid w:val="007C6C8C"/>
    <w:rsid w:val="00974142"/>
    <w:rsid w:val="009A677E"/>
    <w:rsid w:val="009C559B"/>
    <w:rsid w:val="00A215C8"/>
    <w:rsid w:val="00AA287C"/>
    <w:rsid w:val="00B1666C"/>
    <w:rsid w:val="00B92164"/>
    <w:rsid w:val="00BB2E6C"/>
    <w:rsid w:val="00D76366"/>
    <w:rsid w:val="00DB1501"/>
    <w:rsid w:val="00DE539A"/>
    <w:rsid w:val="00E17B45"/>
    <w:rsid w:val="00F84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DE50D"/>
  <w15:docId w15:val="{78126B11-1E24-4A15-A282-617F0BD82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ascii="Calibri" w:hAnsi="Calibri" w:cs="Arial Unicode MS"/>
      <w:color w:val="000000"/>
      <w:sz w:val="22"/>
      <w:szCs w:val="22"/>
      <w:u w:color="000000"/>
    </w:rPr>
  </w:style>
  <w:style w:type="paragraph" w:customStyle="1" w:styleId="BodyA">
    <w:name w:val="Body A"/>
    <w:pPr>
      <w:spacing w:after="200" w:line="276" w:lineRule="auto"/>
    </w:pPr>
    <w:rPr>
      <w:rFonts w:ascii="Calibri" w:hAnsi="Calibri" w:cs="Arial Unicode MS"/>
      <w:color w:val="000000"/>
      <w:sz w:val="22"/>
      <w:szCs w:val="22"/>
      <w:u w:color="000000"/>
      <w:lang w:val="de-DE"/>
      <w14:textOutline w14:w="12700" w14:cap="flat" w14:cmpd="sng" w14:algn="ctr">
        <w14:noFill/>
        <w14:prstDash w14:val="solid"/>
        <w14:miter w14:lim="400000"/>
      </w14:textOutline>
    </w:rPr>
  </w:style>
  <w:style w:type="paragraph" w:styleId="ListParagraph">
    <w:name w:val="List Paragraph"/>
    <w:pPr>
      <w:spacing w:after="200" w:line="276" w:lineRule="auto"/>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paragraph" w:customStyle="1" w:styleId="Default">
    <w:name w:val="Default"/>
    <w:pPr>
      <w:spacing w:before="160"/>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numbering" w:customStyle="1" w:styleId="ImportedStyle7">
    <w:name w:val="Imported Style 7"/>
    <w:pPr>
      <w:numPr>
        <w:numId w:val="13"/>
      </w:numPr>
    </w:pPr>
  </w:style>
  <w:style w:type="numbering" w:customStyle="1" w:styleId="ImportedStyle8">
    <w:name w:val="Imported Style 8"/>
    <w:pPr>
      <w:numPr>
        <w:numId w:val="15"/>
      </w:numPr>
    </w:pPr>
  </w:style>
  <w:style w:type="numbering" w:customStyle="1" w:styleId="ImportedStyle9">
    <w:name w:val="Imported Style 9"/>
    <w:pPr>
      <w:numPr>
        <w:numId w:val="17"/>
      </w:numPr>
    </w:pPr>
  </w:style>
  <w:style w:type="numbering" w:customStyle="1" w:styleId="ImportedStyle10">
    <w:name w:val="Imported Style 10"/>
    <w:pPr>
      <w:numPr>
        <w:numId w:val="19"/>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95583"/>
    <w:rPr>
      <w:rFonts w:ascii="Tahoma" w:hAnsi="Tahoma" w:cs="Tahoma"/>
      <w:sz w:val="16"/>
      <w:szCs w:val="16"/>
    </w:rPr>
  </w:style>
  <w:style w:type="character" w:customStyle="1" w:styleId="BalloonTextChar">
    <w:name w:val="Balloon Text Char"/>
    <w:basedOn w:val="DefaultParagraphFont"/>
    <w:link w:val="BalloonText"/>
    <w:uiPriority w:val="99"/>
    <w:semiHidden/>
    <w:rsid w:val="004955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1942</Words>
  <Characters>11074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Renee</dc:creator>
  <cp:lastModifiedBy>Lauren Tegnander</cp:lastModifiedBy>
  <cp:revision>5</cp:revision>
  <cp:lastPrinted>2020-10-19T15:25:00Z</cp:lastPrinted>
  <dcterms:created xsi:type="dcterms:W3CDTF">2023-07-13T22:40:00Z</dcterms:created>
  <dcterms:modified xsi:type="dcterms:W3CDTF">2023-07-14T12:50:00Z</dcterms:modified>
</cp:coreProperties>
</file>