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AE688" w14:textId="77777777" w:rsidR="00820F7C" w:rsidRPr="00731E80" w:rsidRDefault="00820F7C" w:rsidP="00820F7C">
      <w:pPr>
        <w:pStyle w:val="Title"/>
        <w:rPr>
          <w:sz w:val="36"/>
          <w:szCs w:val="36"/>
        </w:rPr>
      </w:pPr>
      <w:r w:rsidRPr="00731E80">
        <w:rPr>
          <w:sz w:val="36"/>
          <w:szCs w:val="36"/>
        </w:rPr>
        <w:t>Homesteads for Hope Curriculum: Workplace Readiness Training to Develop Social Skills and Independent Living</w:t>
      </w:r>
    </w:p>
    <w:p w14:paraId="34BAE951" w14:textId="77777777" w:rsidR="00820F7C" w:rsidRPr="00820F7C" w:rsidRDefault="00820F7C" w:rsidP="00820F7C">
      <w:pPr>
        <w:pStyle w:val="Heading4"/>
        <w:rPr>
          <w:rFonts w:asciiTheme="minorHAnsi" w:hAnsiTheme="minorHAnsi"/>
        </w:rPr>
      </w:pPr>
      <w:r w:rsidRPr="00820F7C">
        <w:rPr>
          <w:rStyle w:val="Strong"/>
          <w:rFonts w:asciiTheme="minorHAnsi" w:hAnsiTheme="minorHAnsi"/>
          <w:b w:val="0"/>
          <w:bCs w:val="0"/>
        </w:rPr>
        <w:t>Program Overview</w:t>
      </w:r>
    </w:p>
    <w:p w14:paraId="01959036" w14:textId="77777777" w:rsidR="00820F7C" w:rsidRPr="00820F7C" w:rsidRDefault="00820F7C" w:rsidP="00820F7C">
      <w:pPr>
        <w:pStyle w:val="NormalWeb"/>
        <w:rPr>
          <w:rFonts w:asciiTheme="minorHAnsi" w:hAnsiTheme="minorHAnsi"/>
        </w:rPr>
      </w:pPr>
      <w:r w:rsidRPr="00820F7C">
        <w:rPr>
          <w:rFonts w:asciiTheme="minorHAnsi" w:hAnsiTheme="minorHAnsi"/>
        </w:rPr>
        <w:t>This program is designed to equip students with disabilities (SWDs) with the soft skills, social awareness, and job readiness necessary to thrive in the workplace. Using Homesteads for Hope’s inclusive farm as a practical and supportive environment, participants will engage in hands-on activities, discussions, and real-world scenarios to develop the foundational skills needed to succeed in employment and independent living.</w:t>
      </w:r>
    </w:p>
    <w:p w14:paraId="61CA1B8A" w14:textId="77777777" w:rsidR="00820F7C" w:rsidRPr="00820F7C" w:rsidRDefault="00F16D7E" w:rsidP="00820F7C">
      <w:r>
        <w:pict w14:anchorId="57919DF0">
          <v:rect id="_x0000_i1025" style="width:0;height:1.5pt" o:hralign="center" o:hrstd="t" o:hr="t" fillcolor="#a0a0a0" stroked="f"/>
        </w:pict>
      </w:r>
    </w:p>
    <w:p w14:paraId="218F789E" w14:textId="77777777" w:rsidR="00820F7C" w:rsidRPr="00820F7C" w:rsidRDefault="00820F7C" w:rsidP="00820F7C">
      <w:pPr>
        <w:pStyle w:val="Heading3"/>
        <w:rPr>
          <w:rFonts w:asciiTheme="minorHAnsi" w:hAnsiTheme="minorHAnsi"/>
        </w:rPr>
      </w:pPr>
      <w:r w:rsidRPr="00820F7C">
        <w:rPr>
          <w:rStyle w:val="Strong"/>
          <w:rFonts w:asciiTheme="minorHAnsi" w:hAnsiTheme="minorHAnsi"/>
          <w:b w:val="0"/>
          <w:bCs w:val="0"/>
        </w:rPr>
        <w:t>Curriculum Objectives</w:t>
      </w:r>
    </w:p>
    <w:p w14:paraId="18131187" w14:textId="77777777" w:rsidR="00820F7C" w:rsidRPr="00820F7C" w:rsidRDefault="00820F7C" w:rsidP="00820F7C">
      <w:pPr>
        <w:numPr>
          <w:ilvl w:val="0"/>
          <w:numId w:val="19"/>
        </w:numPr>
        <w:spacing w:before="100" w:beforeAutospacing="1" w:after="100" w:afterAutospacing="1" w:line="240" w:lineRule="auto"/>
      </w:pPr>
      <w:r w:rsidRPr="00820F7C">
        <w:t>Develop essential workplace behaviors such as punctuality, teamwork, and effective communication.</w:t>
      </w:r>
    </w:p>
    <w:p w14:paraId="2E943080" w14:textId="77777777" w:rsidR="00820F7C" w:rsidRPr="00820F7C" w:rsidRDefault="00820F7C" w:rsidP="00820F7C">
      <w:pPr>
        <w:numPr>
          <w:ilvl w:val="0"/>
          <w:numId w:val="19"/>
        </w:numPr>
        <w:spacing w:before="100" w:beforeAutospacing="1" w:after="100" w:afterAutospacing="1" w:line="240" w:lineRule="auto"/>
      </w:pPr>
      <w:r w:rsidRPr="00820F7C">
        <w:t>Enhance social and interpersonal skills for professional interactions with supervisors, coworkers, and customers.</w:t>
      </w:r>
    </w:p>
    <w:p w14:paraId="06156AC8" w14:textId="77777777" w:rsidR="00820F7C" w:rsidRPr="00820F7C" w:rsidRDefault="00820F7C" w:rsidP="00820F7C">
      <w:pPr>
        <w:numPr>
          <w:ilvl w:val="0"/>
          <w:numId w:val="19"/>
        </w:numPr>
        <w:spacing w:before="100" w:beforeAutospacing="1" w:after="100" w:afterAutospacing="1" w:line="240" w:lineRule="auto"/>
      </w:pPr>
      <w:r w:rsidRPr="00820F7C">
        <w:t>Teach job-seeking skills, including resume writing, application completion, and interview preparation.</w:t>
      </w:r>
    </w:p>
    <w:p w14:paraId="7EAE2AAF" w14:textId="77777777" w:rsidR="00820F7C" w:rsidRPr="00820F7C" w:rsidRDefault="00820F7C" w:rsidP="00820F7C">
      <w:pPr>
        <w:numPr>
          <w:ilvl w:val="0"/>
          <w:numId w:val="19"/>
        </w:numPr>
        <w:spacing w:before="100" w:beforeAutospacing="1" w:after="100" w:afterAutospacing="1" w:line="240" w:lineRule="auto"/>
      </w:pPr>
      <w:r w:rsidRPr="00820F7C">
        <w:t>Foster financial literacy and self-awareness to support independent living and workplace success.</w:t>
      </w:r>
    </w:p>
    <w:p w14:paraId="7AA865F8" w14:textId="77777777" w:rsidR="00820F7C" w:rsidRPr="00820F7C" w:rsidRDefault="00820F7C" w:rsidP="00820F7C">
      <w:pPr>
        <w:numPr>
          <w:ilvl w:val="0"/>
          <w:numId w:val="19"/>
        </w:numPr>
        <w:spacing w:before="100" w:beforeAutospacing="1" w:after="100" w:afterAutospacing="1" w:line="240" w:lineRule="auto"/>
      </w:pPr>
      <w:r w:rsidRPr="00820F7C">
        <w:t>Promote self-confidence and self-management in workplace settings.</w:t>
      </w:r>
    </w:p>
    <w:p w14:paraId="295CD89A" w14:textId="77777777" w:rsidR="00820F7C" w:rsidRPr="00820F7C" w:rsidRDefault="00F16D7E" w:rsidP="00820F7C">
      <w:pPr>
        <w:spacing w:after="0"/>
      </w:pPr>
      <w:r>
        <w:pict w14:anchorId="0864D9F5">
          <v:rect id="_x0000_i1026" style="width:0;height:1.5pt" o:hralign="center" o:hrstd="t" o:hr="t" fillcolor="#a0a0a0" stroked="f"/>
        </w:pict>
      </w:r>
    </w:p>
    <w:p w14:paraId="69EE4902" w14:textId="77777777" w:rsidR="00820F7C" w:rsidRPr="00820F7C" w:rsidRDefault="00820F7C" w:rsidP="00820F7C">
      <w:pPr>
        <w:pStyle w:val="Heading3"/>
        <w:rPr>
          <w:rFonts w:asciiTheme="minorHAnsi" w:hAnsiTheme="minorHAnsi"/>
        </w:rPr>
      </w:pPr>
      <w:r w:rsidRPr="00820F7C">
        <w:rPr>
          <w:rStyle w:val="Strong"/>
          <w:rFonts w:asciiTheme="minorHAnsi" w:hAnsiTheme="minorHAnsi"/>
          <w:b w:val="0"/>
          <w:bCs w:val="0"/>
        </w:rPr>
        <w:t>Program Components</w:t>
      </w:r>
    </w:p>
    <w:p w14:paraId="7573D359" w14:textId="77777777" w:rsidR="00820F7C" w:rsidRDefault="00820F7C" w:rsidP="00820F7C">
      <w:pPr>
        <w:pStyle w:val="Heading4"/>
        <w:rPr>
          <w:rStyle w:val="Strong"/>
          <w:rFonts w:asciiTheme="minorHAnsi" w:hAnsiTheme="minorHAnsi"/>
          <w:b w:val="0"/>
          <w:bCs w:val="0"/>
        </w:rPr>
      </w:pPr>
      <w:r w:rsidRPr="00820F7C">
        <w:rPr>
          <w:rStyle w:val="Strong"/>
          <w:rFonts w:asciiTheme="minorHAnsi" w:hAnsiTheme="minorHAnsi"/>
          <w:b w:val="0"/>
          <w:bCs w:val="0"/>
        </w:rPr>
        <w:t>1. Financial Literacy</w:t>
      </w:r>
    </w:p>
    <w:p w14:paraId="3E988B54" w14:textId="49A32C3D" w:rsidR="001C21CB" w:rsidRPr="00E834CB" w:rsidRDefault="001C21CB" w:rsidP="001C21CB">
      <w:pPr>
        <w:rPr>
          <w:rStyle w:val="IntenseEmphasis"/>
        </w:rPr>
      </w:pPr>
      <w:r w:rsidRPr="00E834CB">
        <w:rPr>
          <w:rStyle w:val="IntenseEmphasis"/>
        </w:rPr>
        <w:t>4</w:t>
      </w:r>
      <w:r w:rsidR="00E834CB" w:rsidRPr="00E834CB">
        <w:rPr>
          <w:rStyle w:val="IntenseEmphasis"/>
        </w:rPr>
        <w:t xml:space="preserve"> </w:t>
      </w:r>
      <w:r w:rsidRPr="00E834CB">
        <w:rPr>
          <w:rStyle w:val="IntenseEmphasis"/>
        </w:rPr>
        <w:t xml:space="preserve"> sessions</w:t>
      </w:r>
    </w:p>
    <w:p w14:paraId="778006AC" w14:textId="77777777" w:rsidR="00820F7C" w:rsidRPr="00820F7C" w:rsidRDefault="00820F7C" w:rsidP="00820F7C">
      <w:pPr>
        <w:numPr>
          <w:ilvl w:val="0"/>
          <w:numId w:val="20"/>
        </w:numPr>
        <w:spacing w:before="100" w:beforeAutospacing="1" w:after="100" w:afterAutospacing="1" w:line="240" w:lineRule="auto"/>
      </w:pPr>
      <w:r w:rsidRPr="00820F7C">
        <w:rPr>
          <w:rStyle w:val="Strong"/>
        </w:rPr>
        <w:t>Activities:</w:t>
      </w:r>
    </w:p>
    <w:p w14:paraId="058CF2BE" w14:textId="77777777" w:rsidR="00820F7C" w:rsidRPr="00820F7C" w:rsidRDefault="00820F7C" w:rsidP="00820F7C">
      <w:pPr>
        <w:numPr>
          <w:ilvl w:val="1"/>
          <w:numId w:val="20"/>
        </w:numPr>
        <w:spacing w:before="100" w:beforeAutospacing="1" w:after="100" w:afterAutospacing="1" w:line="240" w:lineRule="auto"/>
      </w:pPr>
      <w:r w:rsidRPr="00820F7C">
        <w:t>Budgeting exercises using real-life examples (e.g., calculating income and expenses).</w:t>
      </w:r>
    </w:p>
    <w:p w14:paraId="0B49190D" w14:textId="77777777" w:rsidR="00820F7C" w:rsidRPr="00820F7C" w:rsidRDefault="00820F7C" w:rsidP="00820F7C">
      <w:pPr>
        <w:numPr>
          <w:ilvl w:val="1"/>
          <w:numId w:val="20"/>
        </w:numPr>
        <w:spacing w:before="100" w:beforeAutospacing="1" w:after="100" w:afterAutospacing="1" w:line="240" w:lineRule="auto"/>
      </w:pPr>
      <w:r w:rsidRPr="00820F7C">
        <w:t>Lessons on managing paychecks, banking, and savings.</w:t>
      </w:r>
    </w:p>
    <w:p w14:paraId="0E52B9C7" w14:textId="77777777" w:rsidR="00820F7C" w:rsidRPr="00820F7C" w:rsidRDefault="00820F7C" w:rsidP="00820F7C">
      <w:pPr>
        <w:numPr>
          <w:ilvl w:val="1"/>
          <w:numId w:val="20"/>
        </w:numPr>
        <w:spacing w:before="100" w:beforeAutospacing="1" w:after="100" w:afterAutospacing="1" w:line="240" w:lineRule="auto"/>
      </w:pPr>
      <w:r w:rsidRPr="00820F7C">
        <w:t>Introduction to taxes, employee benefits, and financial planning.</w:t>
      </w:r>
    </w:p>
    <w:p w14:paraId="16ADC7A9" w14:textId="77777777" w:rsidR="00820F7C" w:rsidRPr="00820F7C" w:rsidRDefault="00820F7C" w:rsidP="00820F7C">
      <w:pPr>
        <w:numPr>
          <w:ilvl w:val="0"/>
          <w:numId w:val="20"/>
        </w:numPr>
        <w:spacing w:before="100" w:beforeAutospacing="1" w:after="100" w:afterAutospacing="1" w:line="240" w:lineRule="auto"/>
      </w:pPr>
      <w:r w:rsidRPr="00820F7C">
        <w:rPr>
          <w:rStyle w:val="Strong"/>
        </w:rPr>
        <w:t>Outcome:</w:t>
      </w:r>
    </w:p>
    <w:p w14:paraId="23D152FF" w14:textId="77777777" w:rsidR="00820F7C" w:rsidRDefault="00820F7C" w:rsidP="00820F7C">
      <w:pPr>
        <w:numPr>
          <w:ilvl w:val="1"/>
          <w:numId w:val="20"/>
        </w:numPr>
        <w:spacing w:before="100" w:beforeAutospacing="1" w:after="100" w:afterAutospacing="1" w:line="240" w:lineRule="auto"/>
      </w:pPr>
      <w:r w:rsidRPr="00820F7C">
        <w:t>SWDs understand basic financial concepts and can manage their finances effectively.</w:t>
      </w:r>
    </w:p>
    <w:p w14:paraId="2845152C" w14:textId="2D083EC2" w:rsidR="00940880" w:rsidRPr="00820F7C" w:rsidRDefault="00940880" w:rsidP="00940880">
      <w:pPr>
        <w:spacing w:before="100" w:beforeAutospacing="1" w:after="100" w:afterAutospacing="1" w:line="240" w:lineRule="auto"/>
      </w:pPr>
      <w:r>
        <w:t>*We have partnered with Canandaigua National Bank in the past to host similar sessions</w:t>
      </w:r>
    </w:p>
    <w:p w14:paraId="3069C7BF" w14:textId="77777777" w:rsidR="00820F7C" w:rsidRPr="00820F7C" w:rsidRDefault="00F16D7E" w:rsidP="00820F7C">
      <w:pPr>
        <w:spacing w:after="0"/>
      </w:pPr>
      <w:r>
        <w:pict w14:anchorId="200A3059">
          <v:rect id="_x0000_i1027" style="width:0;height:1.5pt" o:hralign="center" o:hrstd="t" o:hr="t" fillcolor="#a0a0a0" stroked="f"/>
        </w:pict>
      </w:r>
    </w:p>
    <w:p w14:paraId="6520AC52" w14:textId="77777777" w:rsidR="00820F7C" w:rsidRDefault="00820F7C" w:rsidP="00820F7C">
      <w:pPr>
        <w:pStyle w:val="Heading4"/>
        <w:rPr>
          <w:rStyle w:val="Strong"/>
          <w:rFonts w:asciiTheme="minorHAnsi" w:hAnsiTheme="minorHAnsi"/>
          <w:b w:val="0"/>
          <w:bCs w:val="0"/>
        </w:rPr>
      </w:pPr>
      <w:r w:rsidRPr="00820F7C">
        <w:rPr>
          <w:rStyle w:val="Strong"/>
          <w:rFonts w:asciiTheme="minorHAnsi" w:hAnsiTheme="minorHAnsi"/>
          <w:b w:val="0"/>
          <w:bCs w:val="0"/>
        </w:rPr>
        <w:lastRenderedPageBreak/>
        <w:t>2. Workplace Etiquette and Professionalism</w:t>
      </w:r>
    </w:p>
    <w:p w14:paraId="3977E1A4" w14:textId="7DCD7227" w:rsidR="001C21CB" w:rsidRPr="00E834CB" w:rsidRDefault="001C21CB" w:rsidP="001C21CB">
      <w:pPr>
        <w:rPr>
          <w:rStyle w:val="IntenseEmphasis"/>
        </w:rPr>
      </w:pPr>
      <w:r w:rsidRPr="00E834CB">
        <w:rPr>
          <w:rStyle w:val="IntenseEmphasis"/>
        </w:rPr>
        <w:t>4 sessions</w:t>
      </w:r>
    </w:p>
    <w:p w14:paraId="317FC000" w14:textId="77777777" w:rsidR="00820F7C" w:rsidRPr="00820F7C" w:rsidRDefault="00820F7C" w:rsidP="00820F7C">
      <w:pPr>
        <w:numPr>
          <w:ilvl w:val="0"/>
          <w:numId w:val="21"/>
        </w:numPr>
        <w:spacing w:before="100" w:beforeAutospacing="1" w:after="100" w:afterAutospacing="1" w:line="240" w:lineRule="auto"/>
      </w:pPr>
      <w:r w:rsidRPr="00820F7C">
        <w:rPr>
          <w:rStyle w:val="Strong"/>
        </w:rPr>
        <w:t>Activities:</w:t>
      </w:r>
    </w:p>
    <w:p w14:paraId="0CF57D4B" w14:textId="77777777" w:rsidR="00820F7C" w:rsidRPr="00820F7C" w:rsidRDefault="00820F7C" w:rsidP="00820F7C">
      <w:pPr>
        <w:numPr>
          <w:ilvl w:val="1"/>
          <w:numId w:val="21"/>
        </w:numPr>
        <w:spacing w:before="100" w:beforeAutospacing="1" w:after="100" w:afterAutospacing="1" w:line="240" w:lineRule="auto"/>
      </w:pPr>
      <w:r w:rsidRPr="00820F7C">
        <w:t>Workshops on employer expectations, including punctuality, reliability, and trustworthiness.</w:t>
      </w:r>
    </w:p>
    <w:p w14:paraId="40D4700D" w14:textId="77777777" w:rsidR="00820F7C" w:rsidRPr="00820F7C" w:rsidRDefault="00820F7C" w:rsidP="00820F7C">
      <w:pPr>
        <w:numPr>
          <w:ilvl w:val="1"/>
          <w:numId w:val="21"/>
        </w:numPr>
        <w:spacing w:before="100" w:beforeAutospacing="1" w:after="100" w:afterAutospacing="1" w:line="240" w:lineRule="auto"/>
      </w:pPr>
      <w:r w:rsidRPr="00820F7C">
        <w:t>Group role-playing activities on appropriate workplace interactions with supervisors and coworkers.</w:t>
      </w:r>
    </w:p>
    <w:p w14:paraId="30DB7957" w14:textId="77777777" w:rsidR="00820F7C" w:rsidRPr="00820F7C" w:rsidRDefault="00820F7C" w:rsidP="00820F7C">
      <w:pPr>
        <w:numPr>
          <w:ilvl w:val="1"/>
          <w:numId w:val="21"/>
        </w:numPr>
        <w:spacing w:before="100" w:beforeAutospacing="1" w:after="100" w:afterAutospacing="1" w:line="240" w:lineRule="auto"/>
      </w:pPr>
      <w:r w:rsidRPr="00820F7C">
        <w:t>Practice in identifying and adhering to workplace policies, such as sick leave, time off requests, and attendance.</w:t>
      </w:r>
    </w:p>
    <w:p w14:paraId="6ECAD78B" w14:textId="77777777" w:rsidR="00820F7C" w:rsidRPr="00820F7C" w:rsidRDefault="00820F7C" w:rsidP="00820F7C">
      <w:pPr>
        <w:numPr>
          <w:ilvl w:val="0"/>
          <w:numId w:val="21"/>
        </w:numPr>
        <w:spacing w:before="100" w:beforeAutospacing="1" w:after="100" w:afterAutospacing="1" w:line="240" w:lineRule="auto"/>
      </w:pPr>
      <w:r w:rsidRPr="00820F7C">
        <w:rPr>
          <w:rStyle w:val="Strong"/>
        </w:rPr>
        <w:t>Outcome:</w:t>
      </w:r>
    </w:p>
    <w:p w14:paraId="76BBE0A3" w14:textId="77777777" w:rsidR="00820F7C" w:rsidRPr="00820F7C" w:rsidRDefault="00820F7C" w:rsidP="00820F7C">
      <w:pPr>
        <w:numPr>
          <w:ilvl w:val="1"/>
          <w:numId w:val="21"/>
        </w:numPr>
        <w:spacing w:before="100" w:beforeAutospacing="1" w:after="100" w:afterAutospacing="1" w:line="240" w:lineRule="auto"/>
      </w:pPr>
      <w:r w:rsidRPr="00820F7C">
        <w:t>Participants demonstrate professional behavior and understand the importance of workplace policies.</w:t>
      </w:r>
    </w:p>
    <w:p w14:paraId="20A5B1D9" w14:textId="77777777" w:rsidR="00820F7C" w:rsidRPr="00820F7C" w:rsidRDefault="00F16D7E" w:rsidP="00820F7C">
      <w:pPr>
        <w:spacing w:after="0"/>
      </w:pPr>
      <w:r>
        <w:pict w14:anchorId="41ED7D7B">
          <v:rect id="_x0000_i1028" style="width:0;height:1.5pt" o:hralign="center" o:hrstd="t" o:hr="t" fillcolor="#a0a0a0" stroked="f"/>
        </w:pict>
      </w:r>
    </w:p>
    <w:p w14:paraId="0FA48337" w14:textId="77777777" w:rsidR="00820F7C" w:rsidRDefault="00820F7C" w:rsidP="00820F7C">
      <w:pPr>
        <w:pStyle w:val="Heading4"/>
        <w:rPr>
          <w:rStyle w:val="Strong"/>
          <w:rFonts w:asciiTheme="minorHAnsi" w:hAnsiTheme="minorHAnsi"/>
          <w:b w:val="0"/>
          <w:bCs w:val="0"/>
        </w:rPr>
      </w:pPr>
      <w:r w:rsidRPr="00820F7C">
        <w:rPr>
          <w:rStyle w:val="Strong"/>
          <w:rFonts w:asciiTheme="minorHAnsi" w:hAnsiTheme="minorHAnsi"/>
          <w:b w:val="0"/>
          <w:bCs w:val="0"/>
        </w:rPr>
        <w:t>3. Social and Interpersonal Skills Development</w:t>
      </w:r>
    </w:p>
    <w:p w14:paraId="24CB56F7" w14:textId="517A6C13" w:rsidR="00EC4870" w:rsidRPr="00E834CB" w:rsidRDefault="00EC4870" w:rsidP="00EC4870">
      <w:pPr>
        <w:rPr>
          <w:rStyle w:val="IntenseEmphasis"/>
        </w:rPr>
      </w:pPr>
      <w:r w:rsidRPr="00E834CB">
        <w:rPr>
          <w:rStyle w:val="IntenseEmphasis"/>
        </w:rPr>
        <w:t>2 sessions</w:t>
      </w:r>
    </w:p>
    <w:p w14:paraId="354A7CFE" w14:textId="77777777" w:rsidR="00820F7C" w:rsidRPr="00820F7C" w:rsidRDefault="00820F7C" w:rsidP="00820F7C">
      <w:pPr>
        <w:numPr>
          <w:ilvl w:val="0"/>
          <w:numId w:val="22"/>
        </w:numPr>
        <w:spacing w:before="100" w:beforeAutospacing="1" w:after="100" w:afterAutospacing="1" w:line="240" w:lineRule="auto"/>
      </w:pPr>
      <w:r w:rsidRPr="00820F7C">
        <w:rPr>
          <w:rStyle w:val="Strong"/>
        </w:rPr>
        <w:t>Activities:</w:t>
      </w:r>
    </w:p>
    <w:p w14:paraId="05A9F5F7" w14:textId="77777777" w:rsidR="00820F7C" w:rsidRPr="00820F7C" w:rsidRDefault="00820F7C" w:rsidP="00820F7C">
      <w:pPr>
        <w:numPr>
          <w:ilvl w:val="1"/>
          <w:numId w:val="22"/>
        </w:numPr>
        <w:spacing w:before="100" w:beforeAutospacing="1" w:after="100" w:afterAutospacing="1" w:line="240" w:lineRule="auto"/>
      </w:pPr>
      <w:r w:rsidRPr="00820F7C">
        <w:t>Interactive exercises on effective communication, teamwork, and conflict resolution.</w:t>
      </w:r>
    </w:p>
    <w:p w14:paraId="644DC877" w14:textId="77777777" w:rsidR="00820F7C" w:rsidRPr="00820F7C" w:rsidRDefault="00820F7C" w:rsidP="00820F7C">
      <w:pPr>
        <w:numPr>
          <w:ilvl w:val="1"/>
          <w:numId w:val="22"/>
        </w:numPr>
        <w:spacing w:before="100" w:beforeAutospacing="1" w:after="100" w:afterAutospacing="1" w:line="240" w:lineRule="auto"/>
      </w:pPr>
      <w:r w:rsidRPr="00820F7C">
        <w:t>Practicing appropriate workplace greetings, tone of voice, and body language.</w:t>
      </w:r>
    </w:p>
    <w:p w14:paraId="17105EDD" w14:textId="77777777" w:rsidR="00820F7C" w:rsidRPr="00820F7C" w:rsidRDefault="00820F7C" w:rsidP="00820F7C">
      <w:pPr>
        <w:numPr>
          <w:ilvl w:val="1"/>
          <w:numId w:val="22"/>
        </w:numPr>
        <w:spacing w:before="100" w:beforeAutospacing="1" w:after="100" w:afterAutospacing="1" w:line="240" w:lineRule="auto"/>
      </w:pPr>
      <w:r w:rsidRPr="00820F7C">
        <w:t>Peer-led discussions on self-awareness and perception in the workplace.</w:t>
      </w:r>
    </w:p>
    <w:p w14:paraId="6A1411C2" w14:textId="77777777" w:rsidR="00820F7C" w:rsidRPr="00820F7C" w:rsidRDefault="00820F7C" w:rsidP="00820F7C">
      <w:pPr>
        <w:numPr>
          <w:ilvl w:val="0"/>
          <w:numId w:val="22"/>
        </w:numPr>
        <w:spacing w:before="100" w:beforeAutospacing="1" w:after="100" w:afterAutospacing="1" w:line="240" w:lineRule="auto"/>
      </w:pPr>
      <w:r w:rsidRPr="00820F7C">
        <w:rPr>
          <w:rStyle w:val="Strong"/>
        </w:rPr>
        <w:t>Outcome:</w:t>
      </w:r>
    </w:p>
    <w:p w14:paraId="1EFA38A3" w14:textId="77777777" w:rsidR="00820F7C" w:rsidRPr="00820F7C" w:rsidRDefault="00820F7C" w:rsidP="00820F7C">
      <w:pPr>
        <w:numPr>
          <w:ilvl w:val="1"/>
          <w:numId w:val="22"/>
        </w:numPr>
        <w:spacing w:before="100" w:beforeAutospacing="1" w:after="100" w:afterAutospacing="1" w:line="240" w:lineRule="auto"/>
      </w:pPr>
      <w:r w:rsidRPr="00820F7C">
        <w:t>SWDs enhance their social skills and build confidence in workplace interactions.</w:t>
      </w:r>
    </w:p>
    <w:p w14:paraId="005B940B" w14:textId="77777777" w:rsidR="00820F7C" w:rsidRPr="00820F7C" w:rsidRDefault="00F16D7E" w:rsidP="00820F7C">
      <w:pPr>
        <w:spacing w:after="0"/>
      </w:pPr>
      <w:r>
        <w:pict w14:anchorId="4EF3A589">
          <v:rect id="_x0000_i1029" style="width:0;height:1.5pt" o:hralign="center" o:hrstd="t" o:hr="t" fillcolor="#a0a0a0" stroked="f"/>
        </w:pict>
      </w:r>
    </w:p>
    <w:p w14:paraId="544B20C5" w14:textId="77777777" w:rsidR="00820F7C" w:rsidRDefault="00820F7C" w:rsidP="00820F7C">
      <w:pPr>
        <w:pStyle w:val="Heading4"/>
        <w:rPr>
          <w:rStyle w:val="Strong"/>
          <w:rFonts w:asciiTheme="minorHAnsi" w:hAnsiTheme="minorHAnsi"/>
          <w:b w:val="0"/>
          <w:bCs w:val="0"/>
        </w:rPr>
      </w:pPr>
      <w:r w:rsidRPr="00820F7C">
        <w:rPr>
          <w:rStyle w:val="Strong"/>
          <w:rFonts w:asciiTheme="minorHAnsi" w:hAnsiTheme="minorHAnsi"/>
          <w:b w:val="0"/>
          <w:bCs w:val="0"/>
        </w:rPr>
        <w:t>4. Job-Seeking Skills</w:t>
      </w:r>
    </w:p>
    <w:p w14:paraId="4AEE6086" w14:textId="1AFA62C9" w:rsidR="00EC4870" w:rsidRPr="00E834CB" w:rsidRDefault="00EC4870" w:rsidP="00EC4870">
      <w:pPr>
        <w:rPr>
          <w:rStyle w:val="IntenseEmphasis"/>
        </w:rPr>
      </w:pPr>
      <w:r w:rsidRPr="00E834CB">
        <w:rPr>
          <w:rStyle w:val="IntenseEmphasis"/>
        </w:rPr>
        <w:t>6</w:t>
      </w:r>
      <w:r w:rsidR="00E834CB" w:rsidRPr="00E834CB">
        <w:rPr>
          <w:rStyle w:val="IntenseEmphasis"/>
        </w:rPr>
        <w:t xml:space="preserve"> </w:t>
      </w:r>
      <w:r w:rsidRPr="00E834CB">
        <w:rPr>
          <w:rStyle w:val="IntenseEmphasis"/>
        </w:rPr>
        <w:t>sessions</w:t>
      </w:r>
    </w:p>
    <w:p w14:paraId="6134F6F0" w14:textId="77777777" w:rsidR="00820F7C" w:rsidRPr="00820F7C" w:rsidRDefault="00820F7C" w:rsidP="00820F7C">
      <w:pPr>
        <w:numPr>
          <w:ilvl w:val="0"/>
          <w:numId w:val="23"/>
        </w:numPr>
        <w:spacing w:before="100" w:beforeAutospacing="1" w:after="100" w:afterAutospacing="1" w:line="240" w:lineRule="auto"/>
      </w:pPr>
      <w:r w:rsidRPr="00820F7C">
        <w:rPr>
          <w:rStyle w:val="Strong"/>
        </w:rPr>
        <w:t>Activities:</w:t>
      </w:r>
    </w:p>
    <w:p w14:paraId="47F24774" w14:textId="77777777" w:rsidR="00820F7C" w:rsidRPr="00820F7C" w:rsidRDefault="00820F7C" w:rsidP="00820F7C">
      <w:pPr>
        <w:numPr>
          <w:ilvl w:val="1"/>
          <w:numId w:val="23"/>
        </w:numPr>
        <w:spacing w:before="100" w:beforeAutospacing="1" w:after="100" w:afterAutospacing="1" w:line="240" w:lineRule="auto"/>
      </w:pPr>
      <w:r w:rsidRPr="00820F7C">
        <w:t>Hands-on workshops to create resumes and cover letters.</w:t>
      </w:r>
    </w:p>
    <w:p w14:paraId="34AC070E" w14:textId="77777777" w:rsidR="00820F7C" w:rsidRPr="00820F7C" w:rsidRDefault="00820F7C" w:rsidP="00820F7C">
      <w:pPr>
        <w:numPr>
          <w:ilvl w:val="1"/>
          <w:numId w:val="23"/>
        </w:numPr>
        <w:spacing w:before="100" w:beforeAutospacing="1" w:after="100" w:afterAutospacing="1" w:line="240" w:lineRule="auto"/>
      </w:pPr>
      <w:r w:rsidRPr="00820F7C">
        <w:t>Guided practice completing job applications (both paper and electronic).</w:t>
      </w:r>
    </w:p>
    <w:p w14:paraId="46977CBA" w14:textId="77777777" w:rsidR="00820F7C" w:rsidRPr="00820F7C" w:rsidRDefault="00820F7C" w:rsidP="00820F7C">
      <w:pPr>
        <w:numPr>
          <w:ilvl w:val="1"/>
          <w:numId w:val="23"/>
        </w:numPr>
        <w:spacing w:before="100" w:beforeAutospacing="1" w:after="100" w:afterAutospacing="1" w:line="240" w:lineRule="auto"/>
      </w:pPr>
      <w:r w:rsidRPr="00820F7C">
        <w:t>Mock interviews with constructive feedback on responses and professionalism.</w:t>
      </w:r>
    </w:p>
    <w:p w14:paraId="3C98C0D7" w14:textId="77777777" w:rsidR="00820F7C" w:rsidRPr="00820F7C" w:rsidRDefault="00820F7C" w:rsidP="00820F7C">
      <w:pPr>
        <w:numPr>
          <w:ilvl w:val="1"/>
          <w:numId w:val="23"/>
        </w:numPr>
        <w:spacing w:before="100" w:beforeAutospacing="1" w:after="100" w:afterAutospacing="1" w:line="240" w:lineRule="auto"/>
      </w:pPr>
      <w:r w:rsidRPr="00820F7C">
        <w:t>Assistance in setting up professional email addresses and voicemail greetings.</w:t>
      </w:r>
    </w:p>
    <w:p w14:paraId="4B2AC6B4" w14:textId="77777777" w:rsidR="00820F7C" w:rsidRPr="00820F7C" w:rsidRDefault="00820F7C" w:rsidP="00820F7C">
      <w:pPr>
        <w:numPr>
          <w:ilvl w:val="0"/>
          <w:numId w:val="23"/>
        </w:numPr>
        <w:spacing w:before="100" w:beforeAutospacing="1" w:after="100" w:afterAutospacing="1" w:line="240" w:lineRule="auto"/>
      </w:pPr>
      <w:r w:rsidRPr="00820F7C">
        <w:rPr>
          <w:rStyle w:val="Strong"/>
        </w:rPr>
        <w:t>Outcome:</w:t>
      </w:r>
    </w:p>
    <w:p w14:paraId="4315D5FC" w14:textId="77777777" w:rsidR="00820F7C" w:rsidRDefault="00820F7C" w:rsidP="00820F7C">
      <w:pPr>
        <w:numPr>
          <w:ilvl w:val="1"/>
          <w:numId w:val="23"/>
        </w:numPr>
        <w:spacing w:before="100" w:beforeAutospacing="1" w:after="100" w:afterAutospacing="1" w:line="240" w:lineRule="auto"/>
      </w:pPr>
      <w:r w:rsidRPr="00820F7C">
        <w:t>Participants are prepared to apply for jobs, attend interviews, and communicate professionally.</w:t>
      </w:r>
    </w:p>
    <w:p w14:paraId="36CA9880" w14:textId="4828B5F4" w:rsidR="00362E5F" w:rsidRPr="00820F7C" w:rsidRDefault="00730143" w:rsidP="00820F7C">
      <w:pPr>
        <w:numPr>
          <w:ilvl w:val="1"/>
          <w:numId w:val="23"/>
        </w:numPr>
        <w:spacing w:before="100" w:beforeAutospacing="1" w:after="100" w:afterAutospacing="1" w:line="240" w:lineRule="auto"/>
      </w:pPr>
      <w:r>
        <w:t xml:space="preserve">Each participant will have a resume and cover letter they can submit to employers. </w:t>
      </w:r>
    </w:p>
    <w:p w14:paraId="37BF0248" w14:textId="77777777" w:rsidR="00820F7C" w:rsidRPr="00820F7C" w:rsidRDefault="00F16D7E" w:rsidP="00820F7C">
      <w:pPr>
        <w:spacing w:after="0"/>
      </w:pPr>
      <w:r>
        <w:pict w14:anchorId="7422480A">
          <v:rect id="_x0000_i1030" style="width:0;height:1.5pt" o:hralign="center" o:hrstd="t" o:hr="t" fillcolor="#a0a0a0" stroked="f"/>
        </w:pict>
      </w:r>
    </w:p>
    <w:p w14:paraId="35C766EA" w14:textId="77777777" w:rsidR="00820F7C" w:rsidRDefault="00820F7C" w:rsidP="00820F7C">
      <w:pPr>
        <w:pStyle w:val="Heading4"/>
        <w:rPr>
          <w:rStyle w:val="Strong"/>
          <w:rFonts w:asciiTheme="minorHAnsi" w:hAnsiTheme="minorHAnsi"/>
          <w:b w:val="0"/>
          <w:bCs w:val="0"/>
        </w:rPr>
      </w:pPr>
      <w:r w:rsidRPr="00820F7C">
        <w:rPr>
          <w:rStyle w:val="Strong"/>
          <w:rFonts w:asciiTheme="minorHAnsi" w:hAnsiTheme="minorHAnsi"/>
          <w:b w:val="0"/>
          <w:bCs w:val="0"/>
        </w:rPr>
        <w:t>5. Workplace Soft Skills</w:t>
      </w:r>
    </w:p>
    <w:p w14:paraId="61DA246A" w14:textId="2E497919" w:rsidR="003041B0" w:rsidRPr="00E834CB" w:rsidRDefault="003041B0" w:rsidP="003041B0">
      <w:pPr>
        <w:rPr>
          <w:rStyle w:val="IntenseEmphasis"/>
        </w:rPr>
      </w:pPr>
      <w:r w:rsidRPr="00E834CB">
        <w:rPr>
          <w:rStyle w:val="IntenseEmphasis"/>
        </w:rPr>
        <w:t>2 sessions</w:t>
      </w:r>
    </w:p>
    <w:p w14:paraId="3DC3E1EB" w14:textId="77777777" w:rsidR="00820F7C" w:rsidRPr="00820F7C" w:rsidRDefault="00820F7C" w:rsidP="00820F7C">
      <w:pPr>
        <w:numPr>
          <w:ilvl w:val="0"/>
          <w:numId w:val="24"/>
        </w:numPr>
        <w:spacing w:before="100" w:beforeAutospacing="1" w:after="100" w:afterAutospacing="1" w:line="240" w:lineRule="auto"/>
      </w:pPr>
      <w:r w:rsidRPr="00820F7C">
        <w:rPr>
          <w:rStyle w:val="Strong"/>
        </w:rPr>
        <w:t>Activities:</w:t>
      </w:r>
    </w:p>
    <w:p w14:paraId="1EBED614" w14:textId="77777777" w:rsidR="00820F7C" w:rsidRPr="00820F7C" w:rsidRDefault="00820F7C" w:rsidP="00820F7C">
      <w:pPr>
        <w:numPr>
          <w:ilvl w:val="1"/>
          <w:numId w:val="24"/>
        </w:numPr>
        <w:spacing w:before="100" w:beforeAutospacing="1" w:after="100" w:afterAutospacing="1" w:line="240" w:lineRule="auto"/>
      </w:pPr>
      <w:r w:rsidRPr="00820F7C">
        <w:lastRenderedPageBreak/>
        <w:t>Training on troubleshooting common workplace challenges (e.g., handling mistakes or addressing misunderstandings).</w:t>
      </w:r>
    </w:p>
    <w:p w14:paraId="1A2791B6" w14:textId="77777777" w:rsidR="00820F7C" w:rsidRPr="00820F7C" w:rsidRDefault="00820F7C" w:rsidP="00820F7C">
      <w:pPr>
        <w:numPr>
          <w:ilvl w:val="1"/>
          <w:numId w:val="24"/>
        </w:numPr>
        <w:spacing w:before="100" w:beforeAutospacing="1" w:after="100" w:afterAutospacing="1" w:line="240" w:lineRule="auto"/>
      </w:pPr>
      <w:r w:rsidRPr="00820F7C">
        <w:t>Lessons on workplace cultures and adapting to varying environments.</w:t>
      </w:r>
    </w:p>
    <w:p w14:paraId="7B0DC1CA" w14:textId="77777777" w:rsidR="00820F7C" w:rsidRPr="00820F7C" w:rsidRDefault="00820F7C" w:rsidP="00820F7C">
      <w:pPr>
        <w:numPr>
          <w:ilvl w:val="1"/>
          <w:numId w:val="24"/>
        </w:numPr>
        <w:spacing w:before="100" w:beforeAutospacing="1" w:after="100" w:afterAutospacing="1" w:line="240" w:lineRule="auto"/>
      </w:pPr>
      <w:r w:rsidRPr="00820F7C">
        <w:t>Emphasis on the importance of soft skills such as adaptability, teamwork, and problem-solving.</w:t>
      </w:r>
    </w:p>
    <w:p w14:paraId="59D057F2" w14:textId="77777777" w:rsidR="00820F7C" w:rsidRPr="00820F7C" w:rsidRDefault="00820F7C" w:rsidP="00820F7C">
      <w:pPr>
        <w:numPr>
          <w:ilvl w:val="0"/>
          <w:numId w:val="24"/>
        </w:numPr>
        <w:spacing w:before="100" w:beforeAutospacing="1" w:after="100" w:afterAutospacing="1" w:line="240" w:lineRule="auto"/>
      </w:pPr>
      <w:r w:rsidRPr="00820F7C">
        <w:rPr>
          <w:rStyle w:val="Strong"/>
        </w:rPr>
        <w:t>Outcome:</w:t>
      </w:r>
    </w:p>
    <w:p w14:paraId="28CAB89B" w14:textId="77777777" w:rsidR="00820F7C" w:rsidRPr="00820F7C" w:rsidRDefault="00820F7C" w:rsidP="00820F7C">
      <w:pPr>
        <w:numPr>
          <w:ilvl w:val="1"/>
          <w:numId w:val="24"/>
        </w:numPr>
        <w:spacing w:before="100" w:beforeAutospacing="1" w:after="100" w:afterAutospacing="1" w:line="240" w:lineRule="auto"/>
      </w:pPr>
      <w:r w:rsidRPr="00820F7C">
        <w:t>SWDs understand and can apply soft skills to succeed in diverse workplace settings.</w:t>
      </w:r>
    </w:p>
    <w:p w14:paraId="0418D60C" w14:textId="77777777" w:rsidR="00820F7C" w:rsidRPr="00820F7C" w:rsidRDefault="00F16D7E" w:rsidP="00820F7C">
      <w:pPr>
        <w:spacing w:after="0"/>
      </w:pPr>
      <w:r>
        <w:pict w14:anchorId="6232AE94">
          <v:rect id="_x0000_i1031" style="width:0;height:1.5pt" o:hralign="center" o:hrstd="t" o:hr="t" fillcolor="#a0a0a0" stroked="f"/>
        </w:pict>
      </w:r>
    </w:p>
    <w:p w14:paraId="47D845A1" w14:textId="77777777" w:rsidR="00820F7C" w:rsidRDefault="00820F7C" w:rsidP="00820F7C">
      <w:pPr>
        <w:pStyle w:val="Heading4"/>
        <w:rPr>
          <w:rStyle w:val="Strong"/>
          <w:rFonts w:asciiTheme="minorHAnsi" w:hAnsiTheme="minorHAnsi"/>
          <w:b w:val="0"/>
          <w:bCs w:val="0"/>
        </w:rPr>
      </w:pPr>
      <w:r w:rsidRPr="00820F7C">
        <w:rPr>
          <w:rStyle w:val="Strong"/>
          <w:rFonts w:asciiTheme="minorHAnsi" w:hAnsiTheme="minorHAnsi"/>
          <w:b w:val="0"/>
          <w:bCs w:val="0"/>
        </w:rPr>
        <w:t>6. Professional Appearance and Grooming</w:t>
      </w:r>
    </w:p>
    <w:p w14:paraId="7CBD342B" w14:textId="4A64F869" w:rsidR="003041B0" w:rsidRPr="00E834CB" w:rsidRDefault="003041B0" w:rsidP="003041B0">
      <w:pPr>
        <w:rPr>
          <w:rStyle w:val="IntenseEmphasis"/>
        </w:rPr>
      </w:pPr>
      <w:r w:rsidRPr="00E834CB">
        <w:rPr>
          <w:rStyle w:val="IntenseEmphasis"/>
        </w:rPr>
        <w:t>2 sessions</w:t>
      </w:r>
    </w:p>
    <w:p w14:paraId="4EF3FEF7" w14:textId="77777777" w:rsidR="00820F7C" w:rsidRPr="00820F7C" w:rsidRDefault="00820F7C" w:rsidP="00820F7C">
      <w:pPr>
        <w:numPr>
          <w:ilvl w:val="0"/>
          <w:numId w:val="25"/>
        </w:numPr>
        <w:spacing w:before="100" w:beforeAutospacing="1" w:after="100" w:afterAutospacing="1" w:line="240" w:lineRule="auto"/>
      </w:pPr>
      <w:r w:rsidRPr="00820F7C">
        <w:rPr>
          <w:rStyle w:val="Strong"/>
        </w:rPr>
        <w:t>Activities:</w:t>
      </w:r>
    </w:p>
    <w:p w14:paraId="01891C88" w14:textId="77777777" w:rsidR="00820F7C" w:rsidRPr="00820F7C" w:rsidRDefault="00820F7C" w:rsidP="00820F7C">
      <w:pPr>
        <w:numPr>
          <w:ilvl w:val="1"/>
          <w:numId w:val="25"/>
        </w:numPr>
        <w:spacing w:before="100" w:beforeAutospacing="1" w:after="100" w:afterAutospacing="1" w:line="240" w:lineRule="auto"/>
      </w:pPr>
      <w:r w:rsidRPr="00820F7C">
        <w:t>Workshops on personal hygiene and grooming expectations for the workplace.</w:t>
      </w:r>
    </w:p>
    <w:p w14:paraId="041835DF" w14:textId="77777777" w:rsidR="00820F7C" w:rsidRPr="00820F7C" w:rsidRDefault="00820F7C" w:rsidP="00820F7C">
      <w:pPr>
        <w:numPr>
          <w:ilvl w:val="1"/>
          <w:numId w:val="25"/>
        </w:numPr>
        <w:spacing w:before="100" w:beforeAutospacing="1" w:after="100" w:afterAutospacing="1" w:line="240" w:lineRule="auto"/>
      </w:pPr>
      <w:r w:rsidRPr="00820F7C">
        <w:t>Lessons on appropriate attire for interviews and different workplace environments.</w:t>
      </w:r>
    </w:p>
    <w:p w14:paraId="2FD762C9" w14:textId="77777777" w:rsidR="00820F7C" w:rsidRPr="00820F7C" w:rsidRDefault="00820F7C" w:rsidP="00820F7C">
      <w:pPr>
        <w:numPr>
          <w:ilvl w:val="1"/>
          <w:numId w:val="25"/>
        </w:numPr>
        <w:spacing w:before="100" w:beforeAutospacing="1" w:after="100" w:afterAutospacing="1" w:line="240" w:lineRule="auto"/>
      </w:pPr>
      <w:r w:rsidRPr="00820F7C">
        <w:t>Discussions on the importance of first impressions and maintaining a professional image.</w:t>
      </w:r>
    </w:p>
    <w:p w14:paraId="74F595E3" w14:textId="77777777" w:rsidR="00820F7C" w:rsidRPr="00820F7C" w:rsidRDefault="00820F7C" w:rsidP="00820F7C">
      <w:pPr>
        <w:numPr>
          <w:ilvl w:val="0"/>
          <w:numId w:val="25"/>
        </w:numPr>
        <w:spacing w:before="100" w:beforeAutospacing="1" w:after="100" w:afterAutospacing="1" w:line="240" w:lineRule="auto"/>
      </w:pPr>
      <w:r w:rsidRPr="00820F7C">
        <w:rPr>
          <w:rStyle w:val="Strong"/>
        </w:rPr>
        <w:t>Outcome:</w:t>
      </w:r>
    </w:p>
    <w:p w14:paraId="0C84105B" w14:textId="77777777" w:rsidR="00820F7C" w:rsidRPr="00820F7C" w:rsidRDefault="00820F7C" w:rsidP="00820F7C">
      <w:pPr>
        <w:numPr>
          <w:ilvl w:val="1"/>
          <w:numId w:val="25"/>
        </w:numPr>
        <w:spacing w:before="100" w:beforeAutospacing="1" w:after="100" w:afterAutospacing="1" w:line="240" w:lineRule="auto"/>
      </w:pPr>
      <w:r w:rsidRPr="00820F7C">
        <w:t>Participants are equipped to present themselves professionally in workplace and interview settings.</w:t>
      </w:r>
    </w:p>
    <w:p w14:paraId="417417B3" w14:textId="77777777" w:rsidR="00820F7C" w:rsidRPr="00820F7C" w:rsidRDefault="00F16D7E" w:rsidP="00820F7C">
      <w:pPr>
        <w:spacing w:after="0"/>
      </w:pPr>
      <w:r>
        <w:pict w14:anchorId="4D6042D9">
          <v:rect id="_x0000_i1032" style="width:0;height:1.5pt" o:hralign="center" o:hrstd="t" o:hr="t" fillcolor="#a0a0a0" stroked="f"/>
        </w:pict>
      </w:r>
    </w:p>
    <w:p w14:paraId="1DBE010D" w14:textId="77777777" w:rsidR="00820F7C" w:rsidRDefault="00820F7C" w:rsidP="00820F7C">
      <w:pPr>
        <w:pStyle w:val="Heading4"/>
        <w:rPr>
          <w:rStyle w:val="Strong"/>
          <w:rFonts w:asciiTheme="minorHAnsi" w:hAnsiTheme="minorHAnsi"/>
          <w:b w:val="0"/>
          <w:bCs w:val="0"/>
        </w:rPr>
      </w:pPr>
      <w:r w:rsidRPr="00820F7C">
        <w:rPr>
          <w:rStyle w:val="Strong"/>
          <w:rFonts w:asciiTheme="minorHAnsi" w:hAnsiTheme="minorHAnsi"/>
          <w:b w:val="0"/>
          <w:bCs w:val="0"/>
        </w:rPr>
        <w:t>7. Technology and Social Media Awareness</w:t>
      </w:r>
    </w:p>
    <w:p w14:paraId="473B0246" w14:textId="0FDCF3B8" w:rsidR="003041B0" w:rsidRPr="00E834CB" w:rsidRDefault="003041B0" w:rsidP="003041B0">
      <w:pPr>
        <w:rPr>
          <w:rStyle w:val="IntenseEmphasis"/>
        </w:rPr>
      </w:pPr>
      <w:r w:rsidRPr="00E834CB">
        <w:rPr>
          <w:rStyle w:val="IntenseEmphasis"/>
        </w:rPr>
        <w:t>2 sessions</w:t>
      </w:r>
    </w:p>
    <w:p w14:paraId="1D3B0D17" w14:textId="77777777" w:rsidR="00820F7C" w:rsidRPr="00820F7C" w:rsidRDefault="00820F7C" w:rsidP="00820F7C">
      <w:pPr>
        <w:numPr>
          <w:ilvl w:val="0"/>
          <w:numId w:val="26"/>
        </w:numPr>
        <w:spacing w:before="100" w:beforeAutospacing="1" w:after="100" w:afterAutospacing="1" w:line="240" w:lineRule="auto"/>
      </w:pPr>
      <w:r w:rsidRPr="00820F7C">
        <w:rPr>
          <w:rStyle w:val="Strong"/>
        </w:rPr>
        <w:t>Activities:</w:t>
      </w:r>
    </w:p>
    <w:p w14:paraId="7D71FC20" w14:textId="77777777" w:rsidR="00820F7C" w:rsidRPr="00820F7C" w:rsidRDefault="00820F7C" w:rsidP="00820F7C">
      <w:pPr>
        <w:numPr>
          <w:ilvl w:val="1"/>
          <w:numId w:val="26"/>
        </w:numPr>
        <w:spacing w:before="100" w:beforeAutospacing="1" w:after="100" w:afterAutospacing="1" w:line="240" w:lineRule="auto"/>
      </w:pPr>
      <w:r w:rsidRPr="00820F7C">
        <w:t>Instruction on the impact of social media on employment and how to maintain a positive online presence.</w:t>
      </w:r>
    </w:p>
    <w:p w14:paraId="18E2507D" w14:textId="77777777" w:rsidR="00820F7C" w:rsidRPr="00820F7C" w:rsidRDefault="00820F7C" w:rsidP="00820F7C">
      <w:pPr>
        <w:numPr>
          <w:ilvl w:val="1"/>
          <w:numId w:val="26"/>
        </w:numPr>
        <w:spacing w:before="100" w:beforeAutospacing="1" w:after="100" w:afterAutospacing="1" w:line="240" w:lineRule="auto"/>
      </w:pPr>
      <w:r w:rsidRPr="00820F7C">
        <w:t>Training on creating professional profiles on LinkedIn or similar platforms.</w:t>
      </w:r>
    </w:p>
    <w:p w14:paraId="3D367E70" w14:textId="77777777" w:rsidR="00820F7C" w:rsidRPr="00820F7C" w:rsidRDefault="00820F7C" w:rsidP="00820F7C">
      <w:pPr>
        <w:numPr>
          <w:ilvl w:val="1"/>
          <w:numId w:val="26"/>
        </w:numPr>
        <w:spacing w:before="100" w:beforeAutospacing="1" w:after="100" w:afterAutospacing="1" w:line="240" w:lineRule="auto"/>
      </w:pPr>
      <w:r w:rsidRPr="00820F7C">
        <w:t>Safe and responsible use of workplace technology, including email and communication platforms.</w:t>
      </w:r>
    </w:p>
    <w:p w14:paraId="6E9D5CE9" w14:textId="77777777" w:rsidR="00820F7C" w:rsidRPr="00820F7C" w:rsidRDefault="00820F7C" w:rsidP="00820F7C">
      <w:pPr>
        <w:numPr>
          <w:ilvl w:val="0"/>
          <w:numId w:val="26"/>
        </w:numPr>
        <w:spacing w:before="100" w:beforeAutospacing="1" w:after="100" w:afterAutospacing="1" w:line="240" w:lineRule="auto"/>
      </w:pPr>
      <w:r w:rsidRPr="00820F7C">
        <w:rPr>
          <w:rStyle w:val="Strong"/>
        </w:rPr>
        <w:t>Outcome:</w:t>
      </w:r>
    </w:p>
    <w:p w14:paraId="260248C3" w14:textId="77777777" w:rsidR="00820F7C" w:rsidRPr="00820F7C" w:rsidRDefault="00820F7C" w:rsidP="00820F7C">
      <w:pPr>
        <w:numPr>
          <w:ilvl w:val="1"/>
          <w:numId w:val="26"/>
        </w:numPr>
        <w:spacing w:before="100" w:beforeAutospacing="1" w:after="100" w:afterAutospacing="1" w:line="240" w:lineRule="auto"/>
      </w:pPr>
      <w:r w:rsidRPr="00820F7C">
        <w:t>SWDs develop digital literacy and an understanding of how online behavior impacts employment opportunities.</w:t>
      </w:r>
    </w:p>
    <w:p w14:paraId="40AE2CE4" w14:textId="77777777" w:rsidR="00820F7C" w:rsidRPr="00820F7C" w:rsidRDefault="00F16D7E" w:rsidP="00820F7C">
      <w:pPr>
        <w:spacing w:after="0"/>
      </w:pPr>
      <w:r>
        <w:pict w14:anchorId="00F16BEF">
          <v:rect id="_x0000_i1033" style="width:0;height:1.5pt" o:hralign="center" o:hrstd="t" o:hr="t" fillcolor="#a0a0a0" stroked="f"/>
        </w:pict>
      </w:r>
    </w:p>
    <w:p w14:paraId="74FD0EAD" w14:textId="77777777" w:rsidR="00820F7C" w:rsidRDefault="00820F7C" w:rsidP="00820F7C">
      <w:pPr>
        <w:pStyle w:val="Heading4"/>
        <w:rPr>
          <w:rStyle w:val="Strong"/>
          <w:rFonts w:asciiTheme="minorHAnsi" w:hAnsiTheme="minorHAnsi"/>
          <w:b w:val="0"/>
          <w:bCs w:val="0"/>
        </w:rPr>
      </w:pPr>
      <w:r w:rsidRPr="00820F7C">
        <w:rPr>
          <w:rStyle w:val="Strong"/>
          <w:rFonts w:asciiTheme="minorHAnsi" w:hAnsiTheme="minorHAnsi"/>
          <w:b w:val="0"/>
          <w:bCs w:val="0"/>
        </w:rPr>
        <w:t>8. Career Exploration and Community Engagement</w:t>
      </w:r>
    </w:p>
    <w:p w14:paraId="5E19FA50" w14:textId="6E0902FC" w:rsidR="003041B0" w:rsidRPr="00E834CB" w:rsidRDefault="003041B0" w:rsidP="003041B0">
      <w:pPr>
        <w:rPr>
          <w:rStyle w:val="IntenseEmphasis"/>
        </w:rPr>
      </w:pPr>
      <w:r w:rsidRPr="00E834CB">
        <w:rPr>
          <w:rStyle w:val="IntenseEmphasis"/>
        </w:rPr>
        <w:t>4 sessions</w:t>
      </w:r>
    </w:p>
    <w:p w14:paraId="2B28F99C" w14:textId="77777777" w:rsidR="00820F7C" w:rsidRPr="00820F7C" w:rsidRDefault="00820F7C" w:rsidP="00820F7C">
      <w:pPr>
        <w:numPr>
          <w:ilvl w:val="0"/>
          <w:numId w:val="27"/>
        </w:numPr>
        <w:spacing w:before="100" w:beforeAutospacing="1" w:after="100" w:afterAutospacing="1" w:line="240" w:lineRule="auto"/>
      </w:pPr>
      <w:r w:rsidRPr="00820F7C">
        <w:rPr>
          <w:rStyle w:val="Strong"/>
        </w:rPr>
        <w:t>Activities:</w:t>
      </w:r>
    </w:p>
    <w:p w14:paraId="26CA6333" w14:textId="0601CE38" w:rsidR="00820F7C" w:rsidRDefault="00230835" w:rsidP="00820F7C">
      <w:pPr>
        <w:numPr>
          <w:ilvl w:val="1"/>
          <w:numId w:val="27"/>
        </w:numPr>
        <w:spacing w:before="100" w:beforeAutospacing="1" w:after="100" w:afterAutospacing="1" w:line="240" w:lineRule="auto"/>
      </w:pPr>
      <w:r>
        <w:t>Do some job searching online using sites like Indeed and LinkedIn</w:t>
      </w:r>
      <w:r w:rsidR="00603887">
        <w:t xml:space="preserve"> to explore opportunities.</w:t>
      </w:r>
    </w:p>
    <w:p w14:paraId="51F140C3" w14:textId="3789FBCE" w:rsidR="00603887" w:rsidRDefault="00603887" w:rsidP="00820F7C">
      <w:pPr>
        <w:numPr>
          <w:ilvl w:val="1"/>
          <w:numId w:val="27"/>
        </w:numPr>
        <w:spacing w:before="100" w:beforeAutospacing="1" w:after="100" w:afterAutospacing="1" w:line="240" w:lineRule="auto"/>
      </w:pPr>
      <w:r>
        <w:t xml:space="preserve">Engage in discussions with a panel of community members who can share their job/work experience. </w:t>
      </w:r>
    </w:p>
    <w:p w14:paraId="3376E69E" w14:textId="6492F5DE" w:rsidR="00603887" w:rsidRPr="00820F7C" w:rsidRDefault="00AC14E6" w:rsidP="00820F7C">
      <w:pPr>
        <w:numPr>
          <w:ilvl w:val="1"/>
          <w:numId w:val="27"/>
        </w:numPr>
        <w:spacing w:before="100" w:beforeAutospacing="1" w:after="100" w:afterAutospacing="1" w:line="240" w:lineRule="auto"/>
      </w:pPr>
      <w:r>
        <w:t>Attend a job fa</w:t>
      </w:r>
      <w:r w:rsidR="00362006">
        <w:t xml:space="preserve">ir/ set up shadowing experience for participants. </w:t>
      </w:r>
    </w:p>
    <w:p w14:paraId="3D4C5705" w14:textId="77777777" w:rsidR="00820F7C" w:rsidRPr="00820F7C" w:rsidRDefault="00820F7C" w:rsidP="00820F7C">
      <w:pPr>
        <w:numPr>
          <w:ilvl w:val="0"/>
          <w:numId w:val="27"/>
        </w:numPr>
        <w:spacing w:before="100" w:beforeAutospacing="1" w:after="100" w:afterAutospacing="1" w:line="240" w:lineRule="auto"/>
      </w:pPr>
      <w:r w:rsidRPr="00820F7C">
        <w:rPr>
          <w:rStyle w:val="Strong"/>
        </w:rPr>
        <w:lastRenderedPageBreak/>
        <w:t>Outcome:</w:t>
      </w:r>
    </w:p>
    <w:p w14:paraId="34B33D33" w14:textId="77777777" w:rsidR="00820F7C" w:rsidRPr="00820F7C" w:rsidRDefault="00820F7C" w:rsidP="00820F7C">
      <w:pPr>
        <w:numPr>
          <w:ilvl w:val="1"/>
          <w:numId w:val="27"/>
        </w:numPr>
        <w:spacing w:before="100" w:beforeAutospacing="1" w:after="100" w:afterAutospacing="1" w:line="240" w:lineRule="auto"/>
      </w:pPr>
      <w:r w:rsidRPr="00820F7C">
        <w:t>Participants gain exposure to potential career pathways and build connections within their community.</w:t>
      </w:r>
    </w:p>
    <w:p w14:paraId="5B3F93F5" w14:textId="77777777" w:rsidR="00820F7C" w:rsidRPr="00820F7C" w:rsidRDefault="00F16D7E" w:rsidP="00820F7C">
      <w:pPr>
        <w:spacing w:after="0"/>
      </w:pPr>
      <w:r>
        <w:pict w14:anchorId="48C64EEB">
          <v:rect id="_x0000_i1034" style="width:0;height:1.5pt" o:hralign="center" o:hrstd="t" o:hr="t" fillcolor="#a0a0a0" stroked="f"/>
        </w:pict>
      </w:r>
    </w:p>
    <w:p w14:paraId="311C1451" w14:textId="77777777" w:rsidR="00820F7C" w:rsidRPr="00820F7C" w:rsidRDefault="00820F7C" w:rsidP="00820F7C">
      <w:pPr>
        <w:pStyle w:val="Heading3"/>
        <w:rPr>
          <w:rFonts w:asciiTheme="minorHAnsi" w:hAnsiTheme="minorHAnsi"/>
        </w:rPr>
      </w:pPr>
      <w:r w:rsidRPr="00820F7C">
        <w:rPr>
          <w:rStyle w:val="Strong"/>
          <w:rFonts w:asciiTheme="minorHAnsi" w:hAnsiTheme="minorHAnsi"/>
          <w:b w:val="0"/>
          <w:bCs w:val="0"/>
        </w:rPr>
        <w:t>Program Format</w:t>
      </w:r>
    </w:p>
    <w:p w14:paraId="1D443A00" w14:textId="5F419F21" w:rsidR="00820F7C" w:rsidRPr="00820F7C" w:rsidRDefault="00820F7C" w:rsidP="00820F7C">
      <w:pPr>
        <w:numPr>
          <w:ilvl w:val="0"/>
          <w:numId w:val="28"/>
        </w:numPr>
        <w:spacing w:before="100" w:beforeAutospacing="1" w:after="100" w:afterAutospacing="1" w:line="240" w:lineRule="auto"/>
      </w:pPr>
      <w:r w:rsidRPr="00820F7C">
        <w:rPr>
          <w:rStyle w:val="Strong"/>
        </w:rPr>
        <w:t>Unit of Service:</w:t>
      </w:r>
      <w:r w:rsidRPr="00820F7C">
        <w:t xml:space="preserve"> 30-</w:t>
      </w:r>
      <w:r w:rsidR="00B3242D">
        <w:t xml:space="preserve">45 </w:t>
      </w:r>
      <w:r w:rsidRPr="00820F7C">
        <w:t>minute sessions delivered in small groups</w:t>
      </w:r>
      <w:r w:rsidR="00362006">
        <w:t xml:space="preserve"> of 3-</w:t>
      </w:r>
      <w:r w:rsidR="00B3242D">
        <w:t>5 individuals</w:t>
      </w:r>
      <w:r w:rsidRPr="00820F7C">
        <w:t>.</w:t>
      </w:r>
    </w:p>
    <w:p w14:paraId="5D71CBEB" w14:textId="103D6507" w:rsidR="00820F7C" w:rsidRPr="00820F7C" w:rsidRDefault="00820F7C" w:rsidP="00820F7C">
      <w:pPr>
        <w:numPr>
          <w:ilvl w:val="0"/>
          <w:numId w:val="28"/>
        </w:numPr>
        <w:spacing w:before="100" w:beforeAutospacing="1" w:after="100" w:afterAutospacing="1" w:line="240" w:lineRule="auto"/>
      </w:pPr>
      <w:r w:rsidRPr="00820F7C">
        <w:rPr>
          <w:rStyle w:val="Strong"/>
        </w:rPr>
        <w:t>Duration:</w:t>
      </w:r>
      <w:r w:rsidRPr="00820F7C">
        <w:t xml:space="preserve"> </w:t>
      </w:r>
      <w:r w:rsidR="000C1C56">
        <w:t>8</w:t>
      </w:r>
      <w:r w:rsidRPr="00820F7C">
        <w:t>–</w:t>
      </w:r>
      <w:r w:rsidR="000C1C56">
        <w:t>12</w:t>
      </w:r>
      <w:r w:rsidRPr="00820F7C">
        <w:t xml:space="preserve"> weeks, with flexibility based on participant needs</w:t>
      </w:r>
      <w:r w:rsidR="00B3242D">
        <w:t xml:space="preserve"> and the </w:t>
      </w:r>
      <w:r w:rsidR="00F16D7E">
        <w:t>number</w:t>
      </w:r>
      <w:r w:rsidR="00B3242D">
        <w:t xml:space="preserve"> of sessions offered each week</w:t>
      </w:r>
      <w:r w:rsidRPr="00820F7C">
        <w:t>.</w:t>
      </w:r>
    </w:p>
    <w:p w14:paraId="71A8DFDE" w14:textId="77777777" w:rsidR="00820F7C" w:rsidRPr="00820F7C" w:rsidRDefault="00820F7C" w:rsidP="00820F7C">
      <w:pPr>
        <w:numPr>
          <w:ilvl w:val="0"/>
          <w:numId w:val="28"/>
        </w:numPr>
        <w:spacing w:before="100" w:beforeAutospacing="1" w:after="100" w:afterAutospacing="1" w:line="240" w:lineRule="auto"/>
      </w:pPr>
      <w:r w:rsidRPr="00820F7C">
        <w:rPr>
          <w:rStyle w:val="Strong"/>
        </w:rPr>
        <w:t>Delivery Method:</w:t>
      </w:r>
      <w:r w:rsidRPr="00820F7C">
        <w:t xml:space="preserve"> A combination of classroom-style instruction, hands-on learning at Homesteads for Hope’s farm, and community-based experiences.</w:t>
      </w:r>
    </w:p>
    <w:p w14:paraId="76A13E42" w14:textId="77777777" w:rsidR="00820F7C" w:rsidRPr="00820F7C" w:rsidRDefault="00820F7C" w:rsidP="00820F7C">
      <w:pPr>
        <w:numPr>
          <w:ilvl w:val="0"/>
          <w:numId w:val="28"/>
        </w:numPr>
        <w:spacing w:before="100" w:beforeAutospacing="1" w:after="100" w:afterAutospacing="1" w:line="240" w:lineRule="auto"/>
      </w:pPr>
      <w:r w:rsidRPr="00820F7C">
        <w:rPr>
          <w:rStyle w:val="Strong"/>
        </w:rPr>
        <w:t>Location:</w:t>
      </w:r>
      <w:r w:rsidRPr="00820F7C">
        <w:t xml:space="preserve"> Homesteads for Hope campus and external community settings for job exploration and engagement.</w:t>
      </w:r>
    </w:p>
    <w:p w14:paraId="22DE587F" w14:textId="77777777" w:rsidR="00820F7C" w:rsidRPr="00820F7C" w:rsidRDefault="00F16D7E" w:rsidP="00820F7C">
      <w:pPr>
        <w:spacing w:after="0"/>
      </w:pPr>
      <w:r>
        <w:pict w14:anchorId="7ACE75D2">
          <v:rect id="_x0000_i1035" style="width:0;height:1.5pt" o:hralign="center" o:hrstd="t" o:hr="t" fillcolor="#a0a0a0" stroked="f"/>
        </w:pict>
      </w:r>
    </w:p>
    <w:p w14:paraId="46F5D6FA" w14:textId="77777777" w:rsidR="00820F7C" w:rsidRPr="00820F7C" w:rsidRDefault="00820F7C" w:rsidP="00820F7C">
      <w:pPr>
        <w:pStyle w:val="Heading3"/>
        <w:rPr>
          <w:rFonts w:asciiTheme="minorHAnsi" w:hAnsiTheme="minorHAnsi"/>
        </w:rPr>
      </w:pPr>
      <w:r w:rsidRPr="00820F7C">
        <w:rPr>
          <w:rStyle w:val="Strong"/>
          <w:rFonts w:asciiTheme="minorHAnsi" w:hAnsiTheme="minorHAnsi"/>
          <w:b w:val="0"/>
          <w:bCs w:val="0"/>
        </w:rPr>
        <w:t>Evaluation and Outcomes</w:t>
      </w:r>
    </w:p>
    <w:p w14:paraId="604522AA" w14:textId="77777777" w:rsidR="00820F7C" w:rsidRPr="00820F7C" w:rsidRDefault="00820F7C" w:rsidP="00820F7C">
      <w:pPr>
        <w:numPr>
          <w:ilvl w:val="0"/>
          <w:numId w:val="29"/>
        </w:numPr>
        <w:spacing w:before="100" w:beforeAutospacing="1" w:after="100" w:afterAutospacing="1" w:line="240" w:lineRule="auto"/>
      </w:pPr>
      <w:r w:rsidRPr="00820F7C">
        <w:t>Participants demonstrate improved workplace readiness skills, including punctuality, communication, and professionalism.</w:t>
      </w:r>
    </w:p>
    <w:p w14:paraId="574FB889" w14:textId="77777777" w:rsidR="00820F7C" w:rsidRPr="00820F7C" w:rsidRDefault="00820F7C" w:rsidP="00820F7C">
      <w:pPr>
        <w:numPr>
          <w:ilvl w:val="0"/>
          <w:numId w:val="29"/>
        </w:numPr>
        <w:spacing w:before="100" w:beforeAutospacing="1" w:after="100" w:afterAutospacing="1" w:line="240" w:lineRule="auto"/>
      </w:pPr>
      <w:r w:rsidRPr="00820F7C">
        <w:t>SWDs develop confidence and competence in job-seeking activities, including interviews and applications.</w:t>
      </w:r>
    </w:p>
    <w:p w14:paraId="28674560" w14:textId="77777777" w:rsidR="00820F7C" w:rsidRPr="00820F7C" w:rsidRDefault="00820F7C" w:rsidP="00820F7C">
      <w:pPr>
        <w:numPr>
          <w:ilvl w:val="0"/>
          <w:numId w:val="29"/>
        </w:numPr>
        <w:spacing w:before="100" w:beforeAutospacing="1" w:after="100" w:afterAutospacing="1" w:line="240" w:lineRule="auto"/>
      </w:pPr>
      <w:r w:rsidRPr="00820F7C">
        <w:t>Participants gain an understanding of financial literacy and independent living skills.</w:t>
      </w:r>
    </w:p>
    <w:p w14:paraId="1CDD330B" w14:textId="77777777" w:rsidR="00820F7C" w:rsidRPr="00820F7C" w:rsidRDefault="00820F7C" w:rsidP="00820F7C">
      <w:pPr>
        <w:numPr>
          <w:ilvl w:val="0"/>
          <w:numId w:val="29"/>
        </w:numPr>
        <w:spacing w:before="100" w:beforeAutospacing="1" w:after="100" w:afterAutospacing="1" w:line="240" w:lineRule="auto"/>
      </w:pPr>
      <w:r w:rsidRPr="00820F7C">
        <w:t>SWDs successfully adapt to and interact within workplace environments.</w:t>
      </w:r>
    </w:p>
    <w:p w14:paraId="6CFBE531" w14:textId="77777777" w:rsidR="00820F7C" w:rsidRPr="00820F7C" w:rsidRDefault="00820F7C" w:rsidP="00820F7C">
      <w:pPr>
        <w:pStyle w:val="NormalWeb"/>
        <w:rPr>
          <w:rFonts w:asciiTheme="minorHAnsi" w:hAnsiTheme="minorHAnsi"/>
        </w:rPr>
      </w:pPr>
      <w:r w:rsidRPr="00820F7C">
        <w:rPr>
          <w:rFonts w:asciiTheme="minorHAnsi" w:hAnsiTheme="minorHAnsi"/>
        </w:rPr>
        <w:t>This curriculum will ensure that participants are well-prepared for employment opportunities, fostering independence, professionalism, and social confidence.</w:t>
      </w:r>
    </w:p>
    <w:p w14:paraId="4B7C8318" w14:textId="77777777" w:rsidR="009012F7" w:rsidRPr="00820F7C" w:rsidRDefault="009012F7" w:rsidP="00820F7C"/>
    <w:sectPr w:rsidR="009012F7" w:rsidRPr="00820F7C" w:rsidSect="006A2CAB">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3881"/>
    <w:multiLevelType w:val="multilevel"/>
    <w:tmpl w:val="ED9C3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0F63"/>
    <w:multiLevelType w:val="multilevel"/>
    <w:tmpl w:val="1CA43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421E"/>
    <w:multiLevelType w:val="multilevel"/>
    <w:tmpl w:val="505C4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14F6F"/>
    <w:multiLevelType w:val="multilevel"/>
    <w:tmpl w:val="5C78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97012"/>
    <w:multiLevelType w:val="multilevel"/>
    <w:tmpl w:val="41E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927AF"/>
    <w:multiLevelType w:val="multilevel"/>
    <w:tmpl w:val="1F6E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23856"/>
    <w:multiLevelType w:val="multilevel"/>
    <w:tmpl w:val="FCB4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B5EF0"/>
    <w:multiLevelType w:val="multilevel"/>
    <w:tmpl w:val="F3C8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8046E"/>
    <w:multiLevelType w:val="multilevel"/>
    <w:tmpl w:val="1B94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11822"/>
    <w:multiLevelType w:val="multilevel"/>
    <w:tmpl w:val="22849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8DA"/>
    <w:multiLevelType w:val="multilevel"/>
    <w:tmpl w:val="C87E0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638EB"/>
    <w:multiLevelType w:val="multilevel"/>
    <w:tmpl w:val="9DE4C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90964"/>
    <w:multiLevelType w:val="multilevel"/>
    <w:tmpl w:val="EFC2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D4C10"/>
    <w:multiLevelType w:val="multilevel"/>
    <w:tmpl w:val="77A6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07A1"/>
    <w:multiLevelType w:val="multilevel"/>
    <w:tmpl w:val="993E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874EE"/>
    <w:multiLevelType w:val="multilevel"/>
    <w:tmpl w:val="2E26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26E80"/>
    <w:multiLevelType w:val="multilevel"/>
    <w:tmpl w:val="F2AE9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5009A"/>
    <w:multiLevelType w:val="multilevel"/>
    <w:tmpl w:val="639A9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744CB"/>
    <w:multiLevelType w:val="multilevel"/>
    <w:tmpl w:val="CDC8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03592"/>
    <w:multiLevelType w:val="multilevel"/>
    <w:tmpl w:val="AC28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C6998"/>
    <w:multiLevelType w:val="multilevel"/>
    <w:tmpl w:val="534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77243"/>
    <w:multiLevelType w:val="multilevel"/>
    <w:tmpl w:val="7250D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244DB"/>
    <w:multiLevelType w:val="multilevel"/>
    <w:tmpl w:val="8A101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F614F"/>
    <w:multiLevelType w:val="multilevel"/>
    <w:tmpl w:val="D7CA0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8E63C3"/>
    <w:multiLevelType w:val="multilevel"/>
    <w:tmpl w:val="E522D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E357C"/>
    <w:multiLevelType w:val="multilevel"/>
    <w:tmpl w:val="0BA07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B6D93"/>
    <w:multiLevelType w:val="multilevel"/>
    <w:tmpl w:val="DC402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07B13"/>
    <w:multiLevelType w:val="multilevel"/>
    <w:tmpl w:val="A590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078C7"/>
    <w:multiLevelType w:val="multilevel"/>
    <w:tmpl w:val="5F9E8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004686">
    <w:abstractNumId w:val="13"/>
  </w:num>
  <w:num w:numId="2" w16cid:durableId="431896142">
    <w:abstractNumId w:val="0"/>
  </w:num>
  <w:num w:numId="3" w16cid:durableId="962543785">
    <w:abstractNumId w:val="1"/>
  </w:num>
  <w:num w:numId="4" w16cid:durableId="1839615595">
    <w:abstractNumId w:val="21"/>
  </w:num>
  <w:num w:numId="5" w16cid:durableId="1275285680">
    <w:abstractNumId w:val="12"/>
  </w:num>
  <w:num w:numId="6" w16cid:durableId="641812368">
    <w:abstractNumId w:val="17"/>
  </w:num>
  <w:num w:numId="7" w16cid:durableId="1816601964">
    <w:abstractNumId w:val="4"/>
  </w:num>
  <w:num w:numId="8" w16cid:durableId="1573277177">
    <w:abstractNumId w:val="23"/>
  </w:num>
  <w:num w:numId="9" w16cid:durableId="369644506">
    <w:abstractNumId w:val="8"/>
  </w:num>
  <w:num w:numId="10" w16cid:durableId="2133548484">
    <w:abstractNumId w:val="11"/>
  </w:num>
  <w:num w:numId="11" w16cid:durableId="2080706205">
    <w:abstractNumId w:val="25"/>
  </w:num>
  <w:num w:numId="12" w16cid:durableId="51512176">
    <w:abstractNumId w:val="15"/>
  </w:num>
  <w:num w:numId="13" w16cid:durableId="1664965371">
    <w:abstractNumId w:val="3"/>
  </w:num>
  <w:num w:numId="14" w16cid:durableId="2116558454">
    <w:abstractNumId w:val="2"/>
  </w:num>
  <w:num w:numId="15" w16cid:durableId="665323467">
    <w:abstractNumId w:val="24"/>
  </w:num>
  <w:num w:numId="16" w16cid:durableId="224797029">
    <w:abstractNumId w:val="10"/>
  </w:num>
  <w:num w:numId="17" w16cid:durableId="633948102">
    <w:abstractNumId w:val="19"/>
  </w:num>
  <w:num w:numId="18" w16cid:durableId="1551334782">
    <w:abstractNumId w:val="18"/>
  </w:num>
  <w:num w:numId="19" w16cid:durableId="1845970478">
    <w:abstractNumId w:val="6"/>
  </w:num>
  <w:num w:numId="20" w16cid:durableId="835540243">
    <w:abstractNumId w:val="9"/>
  </w:num>
  <w:num w:numId="21" w16cid:durableId="744298026">
    <w:abstractNumId w:val="28"/>
  </w:num>
  <w:num w:numId="22" w16cid:durableId="206376520">
    <w:abstractNumId w:val="27"/>
  </w:num>
  <w:num w:numId="23" w16cid:durableId="132064826">
    <w:abstractNumId w:val="7"/>
  </w:num>
  <w:num w:numId="24" w16cid:durableId="802894903">
    <w:abstractNumId w:val="14"/>
  </w:num>
  <w:num w:numId="25" w16cid:durableId="1828980901">
    <w:abstractNumId w:val="22"/>
  </w:num>
  <w:num w:numId="26" w16cid:durableId="1423263447">
    <w:abstractNumId w:val="16"/>
  </w:num>
  <w:num w:numId="27" w16cid:durableId="355084939">
    <w:abstractNumId w:val="26"/>
  </w:num>
  <w:num w:numId="28" w16cid:durableId="686175589">
    <w:abstractNumId w:val="20"/>
  </w:num>
  <w:num w:numId="29" w16cid:durableId="475613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7D"/>
    <w:rsid w:val="0000017D"/>
    <w:rsid w:val="00033B0B"/>
    <w:rsid w:val="00080357"/>
    <w:rsid w:val="000C1C56"/>
    <w:rsid w:val="001932DF"/>
    <w:rsid w:val="001C21CB"/>
    <w:rsid w:val="00230835"/>
    <w:rsid w:val="002F7DDF"/>
    <w:rsid w:val="003041B0"/>
    <w:rsid w:val="00362006"/>
    <w:rsid w:val="00362E5F"/>
    <w:rsid w:val="0052199D"/>
    <w:rsid w:val="00603887"/>
    <w:rsid w:val="006A2CAB"/>
    <w:rsid w:val="006F5083"/>
    <w:rsid w:val="00730143"/>
    <w:rsid w:val="00731E80"/>
    <w:rsid w:val="00820F7C"/>
    <w:rsid w:val="009012F7"/>
    <w:rsid w:val="00940880"/>
    <w:rsid w:val="00A36359"/>
    <w:rsid w:val="00AC14E6"/>
    <w:rsid w:val="00AE2EDA"/>
    <w:rsid w:val="00B3242D"/>
    <w:rsid w:val="00DE6FA3"/>
    <w:rsid w:val="00E834CB"/>
    <w:rsid w:val="00EC4870"/>
    <w:rsid w:val="00EF5EC0"/>
    <w:rsid w:val="00F1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9587DB5"/>
  <w15:chartTrackingRefBased/>
  <w15:docId w15:val="{462DD393-0AFD-4515-8FE2-CD87CA5D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17D"/>
  </w:style>
  <w:style w:type="paragraph" w:styleId="Heading1">
    <w:name w:val="heading 1"/>
    <w:basedOn w:val="Normal"/>
    <w:next w:val="Normal"/>
    <w:link w:val="Heading1Char"/>
    <w:uiPriority w:val="9"/>
    <w:qFormat/>
    <w:rsid w:val="0000017D"/>
    <w:pPr>
      <w:keepNext/>
      <w:keepLines/>
      <w:spacing w:before="320" w:after="80" w:line="240" w:lineRule="auto"/>
      <w:jc w:val="center"/>
      <w:outlineLvl w:val="0"/>
    </w:pPr>
    <w:rPr>
      <w:rFonts w:asciiTheme="majorHAnsi" w:eastAsiaTheme="majorEastAsia" w:hAnsiTheme="majorHAnsi" w:cstheme="majorBidi"/>
      <w:color w:val="C77C0E" w:themeColor="accent1" w:themeShade="BF"/>
      <w:sz w:val="40"/>
      <w:szCs w:val="40"/>
    </w:rPr>
  </w:style>
  <w:style w:type="paragraph" w:styleId="Heading2">
    <w:name w:val="heading 2"/>
    <w:basedOn w:val="Normal"/>
    <w:next w:val="Normal"/>
    <w:link w:val="Heading2Char"/>
    <w:uiPriority w:val="9"/>
    <w:semiHidden/>
    <w:unhideWhenUsed/>
    <w:qFormat/>
    <w:rsid w:val="0000017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0017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0017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0017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0017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0017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0017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0017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17D"/>
    <w:rPr>
      <w:rFonts w:asciiTheme="majorHAnsi" w:eastAsiaTheme="majorEastAsia" w:hAnsiTheme="majorHAnsi" w:cstheme="majorBidi"/>
      <w:color w:val="C77C0E" w:themeColor="accent1" w:themeShade="BF"/>
      <w:sz w:val="40"/>
      <w:szCs w:val="40"/>
    </w:rPr>
  </w:style>
  <w:style w:type="character" w:customStyle="1" w:styleId="Heading2Char">
    <w:name w:val="Heading 2 Char"/>
    <w:basedOn w:val="DefaultParagraphFont"/>
    <w:link w:val="Heading2"/>
    <w:uiPriority w:val="9"/>
    <w:semiHidden/>
    <w:rsid w:val="0000017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0017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0017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0017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0017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0017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0017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0017D"/>
    <w:rPr>
      <w:b/>
      <w:bCs/>
      <w:i/>
      <w:iCs/>
    </w:rPr>
  </w:style>
  <w:style w:type="paragraph" w:styleId="Title">
    <w:name w:val="Title"/>
    <w:basedOn w:val="Normal"/>
    <w:next w:val="Normal"/>
    <w:link w:val="TitleChar"/>
    <w:uiPriority w:val="10"/>
    <w:qFormat/>
    <w:rsid w:val="0000017D"/>
    <w:pPr>
      <w:pBdr>
        <w:top w:val="single" w:sz="6" w:space="8" w:color="B58B80" w:themeColor="accent3"/>
        <w:bottom w:val="single" w:sz="6" w:space="8" w:color="B58B80" w:themeColor="accent3"/>
      </w:pBdr>
      <w:spacing w:after="400" w:line="240" w:lineRule="auto"/>
      <w:contextualSpacing/>
      <w:jc w:val="center"/>
    </w:pPr>
    <w:rPr>
      <w:rFonts w:asciiTheme="majorHAnsi" w:eastAsiaTheme="majorEastAsia" w:hAnsiTheme="majorHAnsi" w:cstheme="majorBidi"/>
      <w:caps/>
      <w:color w:val="4E3B30" w:themeColor="text2"/>
      <w:spacing w:val="30"/>
      <w:sz w:val="72"/>
      <w:szCs w:val="72"/>
    </w:rPr>
  </w:style>
  <w:style w:type="character" w:customStyle="1" w:styleId="TitleChar">
    <w:name w:val="Title Char"/>
    <w:basedOn w:val="DefaultParagraphFont"/>
    <w:link w:val="Title"/>
    <w:uiPriority w:val="10"/>
    <w:rsid w:val="0000017D"/>
    <w:rPr>
      <w:rFonts w:asciiTheme="majorHAnsi" w:eastAsiaTheme="majorEastAsia" w:hAnsiTheme="majorHAnsi" w:cstheme="majorBidi"/>
      <w:caps/>
      <w:color w:val="4E3B30" w:themeColor="text2"/>
      <w:spacing w:val="30"/>
      <w:sz w:val="72"/>
      <w:szCs w:val="72"/>
    </w:rPr>
  </w:style>
  <w:style w:type="paragraph" w:styleId="Subtitle">
    <w:name w:val="Subtitle"/>
    <w:basedOn w:val="Normal"/>
    <w:next w:val="Normal"/>
    <w:link w:val="SubtitleChar"/>
    <w:uiPriority w:val="11"/>
    <w:qFormat/>
    <w:rsid w:val="0000017D"/>
    <w:pPr>
      <w:numPr>
        <w:ilvl w:val="1"/>
      </w:numPr>
      <w:jc w:val="center"/>
    </w:pPr>
    <w:rPr>
      <w:color w:val="4E3B30" w:themeColor="text2"/>
      <w:sz w:val="28"/>
      <w:szCs w:val="28"/>
    </w:rPr>
  </w:style>
  <w:style w:type="character" w:customStyle="1" w:styleId="SubtitleChar">
    <w:name w:val="Subtitle Char"/>
    <w:basedOn w:val="DefaultParagraphFont"/>
    <w:link w:val="Subtitle"/>
    <w:uiPriority w:val="11"/>
    <w:rsid w:val="0000017D"/>
    <w:rPr>
      <w:color w:val="4E3B30" w:themeColor="text2"/>
      <w:sz w:val="28"/>
      <w:szCs w:val="28"/>
    </w:rPr>
  </w:style>
  <w:style w:type="paragraph" w:styleId="Quote">
    <w:name w:val="Quote"/>
    <w:basedOn w:val="Normal"/>
    <w:next w:val="Normal"/>
    <w:link w:val="QuoteChar"/>
    <w:uiPriority w:val="29"/>
    <w:qFormat/>
    <w:rsid w:val="0000017D"/>
    <w:pPr>
      <w:spacing w:before="160"/>
      <w:ind w:left="720" w:right="720"/>
      <w:jc w:val="center"/>
    </w:pPr>
    <w:rPr>
      <w:i/>
      <w:iCs/>
      <w:color w:val="926155" w:themeColor="accent3" w:themeShade="BF"/>
      <w:sz w:val="24"/>
      <w:szCs w:val="24"/>
    </w:rPr>
  </w:style>
  <w:style w:type="character" w:customStyle="1" w:styleId="QuoteChar">
    <w:name w:val="Quote Char"/>
    <w:basedOn w:val="DefaultParagraphFont"/>
    <w:link w:val="Quote"/>
    <w:uiPriority w:val="29"/>
    <w:rsid w:val="0000017D"/>
    <w:rPr>
      <w:i/>
      <w:iCs/>
      <w:color w:val="926155" w:themeColor="accent3" w:themeShade="BF"/>
      <w:sz w:val="24"/>
      <w:szCs w:val="24"/>
    </w:rPr>
  </w:style>
  <w:style w:type="paragraph" w:styleId="ListParagraph">
    <w:name w:val="List Paragraph"/>
    <w:basedOn w:val="Normal"/>
    <w:uiPriority w:val="34"/>
    <w:qFormat/>
    <w:rsid w:val="0000017D"/>
    <w:pPr>
      <w:ind w:left="720"/>
      <w:contextualSpacing/>
    </w:pPr>
  </w:style>
  <w:style w:type="character" w:styleId="IntenseEmphasis">
    <w:name w:val="Intense Emphasis"/>
    <w:basedOn w:val="DefaultParagraphFont"/>
    <w:uiPriority w:val="21"/>
    <w:qFormat/>
    <w:rsid w:val="0000017D"/>
    <w:rPr>
      <w:b/>
      <w:bCs/>
      <w:i/>
      <w:iCs/>
      <w:color w:val="auto"/>
    </w:rPr>
  </w:style>
  <w:style w:type="paragraph" w:styleId="IntenseQuote">
    <w:name w:val="Intense Quote"/>
    <w:basedOn w:val="Normal"/>
    <w:next w:val="Normal"/>
    <w:link w:val="IntenseQuoteChar"/>
    <w:uiPriority w:val="30"/>
    <w:qFormat/>
    <w:rsid w:val="0000017D"/>
    <w:pPr>
      <w:spacing w:before="160" w:line="276" w:lineRule="auto"/>
      <w:ind w:left="936" w:right="936"/>
      <w:jc w:val="center"/>
    </w:pPr>
    <w:rPr>
      <w:rFonts w:asciiTheme="majorHAnsi" w:eastAsiaTheme="majorEastAsia" w:hAnsiTheme="majorHAnsi" w:cstheme="majorBidi"/>
      <w:caps/>
      <w:color w:val="C77C0E" w:themeColor="accent1" w:themeShade="BF"/>
      <w:sz w:val="28"/>
      <w:szCs w:val="28"/>
    </w:rPr>
  </w:style>
  <w:style w:type="character" w:customStyle="1" w:styleId="IntenseQuoteChar">
    <w:name w:val="Intense Quote Char"/>
    <w:basedOn w:val="DefaultParagraphFont"/>
    <w:link w:val="IntenseQuote"/>
    <w:uiPriority w:val="30"/>
    <w:rsid w:val="0000017D"/>
    <w:rPr>
      <w:rFonts w:asciiTheme="majorHAnsi" w:eastAsiaTheme="majorEastAsia" w:hAnsiTheme="majorHAnsi" w:cstheme="majorBidi"/>
      <w:caps/>
      <w:color w:val="C77C0E" w:themeColor="accent1" w:themeShade="BF"/>
      <w:sz w:val="28"/>
      <w:szCs w:val="28"/>
    </w:rPr>
  </w:style>
  <w:style w:type="character" w:styleId="IntenseReference">
    <w:name w:val="Intense Reference"/>
    <w:basedOn w:val="DefaultParagraphFont"/>
    <w:uiPriority w:val="32"/>
    <w:qFormat/>
    <w:rsid w:val="0000017D"/>
    <w:rPr>
      <w:b/>
      <w:bCs/>
      <w:caps w:val="0"/>
      <w:smallCaps/>
      <w:color w:val="auto"/>
      <w:spacing w:val="0"/>
      <w:u w:val="single"/>
    </w:rPr>
  </w:style>
  <w:style w:type="paragraph" w:styleId="Caption">
    <w:name w:val="caption"/>
    <w:basedOn w:val="Normal"/>
    <w:next w:val="Normal"/>
    <w:uiPriority w:val="35"/>
    <w:semiHidden/>
    <w:unhideWhenUsed/>
    <w:qFormat/>
    <w:rsid w:val="0000017D"/>
    <w:pPr>
      <w:spacing w:line="240" w:lineRule="auto"/>
    </w:pPr>
    <w:rPr>
      <w:b/>
      <w:bCs/>
      <w:color w:val="404040" w:themeColor="text1" w:themeTint="BF"/>
      <w:sz w:val="16"/>
      <w:szCs w:val="16"/>
    </w:rPr>
  </w:style>
  <w:style w:type="character" w:styleId="Strong">
    <w:name w:val="Strong"/>
    <w:basedOn w:val="DefaultParagraphFont"/>
    <w:uiPriority w:val="22"/>
    <w:qFormat/>
    <w:rsid w:val="0000017D"/>
    <w:rPr>
      <w:b/>
      <w:bCs/>
    </w:rPr>
  </w:style>
  <w:style w:type="character" w:styleId="Emphasis">
    <w:name w:val="Emphasis"/>
    <w:basedOn w:val="DefaultParagraphFont"/>
    <w:uiPriority w:val="20"/>
    <w:qFormat/>
    <w:rsid w:val="0000017D"/>
    <w:rPr>
      <w:i/>
      <w:iCs/>
      <w:color w:val="000000" w:themeColor="text1"/>
    </w:rPr>
  </w:style>
  <w:style w:type="paragraph" w:styleId="NoSpacing">
    <w:name w:val="No Spacing"/>
    <w:uiPriority w:val="1"/>
    <w:qFormat/>
    <w:rsid w:val="0000017D"/>
    <w:pPr>
      <w:spacing w:after="0" w:line="240" w:lineRule="auto"/>
    </w:pPr>
  </w:style>
  <w:style w:type="character" w:styleId="SubtleEmphasis">
    <w:name w:val="Subtle Emphasis"/>
    <w:basedOn w:val="DefaultParagraphFont"/>
    <w:uiPriority w:val="19"/>
    <w:qFormat/>
    <w:rsid w:val="0000017D"/>
    <w:rPr>
      <w:i/>
      <w:iCs/>
      <w:color w:val="595959" w:themeColor="text1" w:themeTint="A6"/>
    </w:rPr>
  </w:style>
  <w:style w:type="character" w:styleId="SubtleReference">
    <w:name w:val="Subtle Reference"/>
    <w:basedOn w:val="DefaultParagraphFont"/>
    <w:uiPriority w:val="31"/>
    <w:qFormat/>
    <w:rsid w:val="0000017D"/>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00017D"/>
    <w:rPr>
      <w:b/>
      <w:bCs/>
      <w:caps w:val="0"/>
      <w:smallCaps/>
      <w:spacing w:val="0"/>
    </w:rPr>
  </w:style>
  <w:style w:type="paragraph" w:styleId="TOCHeading">
    <w:name w:val="TOC Heading"/>
    <w:basedOn w:val="Heading1"/>
    <w:next w:val="Normal"/>
    <w:uiPriority w:val="39"/>
    <w:semiHidden/>
    <w:unhideWhenUsed/>
    <w:qFormat/>
    <w:rsid w:val="0000017D"/>
    <w:pPr>
      <w:outlineLvl w:val="9"/>
    </w:pPr>
  </w:style>
  <w:style w:type="paragraph" w:styleId="NormalWeb">
    <w:name w:val="Normal (Web)"/>
    <w:basedOn w:val="Normal"/>
    <w:uiPriority w:val="99"/>
    <w:semiHidden/>
    <w:unhideWhenUsed/>
    <w:rsid w:val="00A36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565889">
      <w:bodyDiv w:val="1"/>
      <w:marLeft w:val="0"/>
      <w:marRight w:val="0"/>
      <w:marTop w:val="0"/>
      <w:marBottom w:val="0"/>
      <w:divBdr>
        <w:top w:val="none" w:sz="0" w:space="0" w:color="auto"/>
        <w:left w:val="none" w:sz="0" w:space="0" w:color="auto"/>
        <w:bottom w:val="none" w:sz="0" w:space="0" w:color="auto"/>
        <w:right w:val="none" w:sz="0" w:space="0" w:color="auto"/>
      </w:divBdr>
    </w:div>
    <w:div w:id="561644744">
      <w:bodyDiv w:val="1"/>
      <w:marLeft w:val="0"/>
      <w:marRight w:val="0"/>
      <w:marTop w:val="0"/>
      <w:marBottom w:val="0"/>
      <w:divBdr>
        <w:top w:val="none" w:sz="0" w:space="0" w:color="auto"/>
        <w:left w:val="none" w:sz="0" w:space="0" w:color="auto"/>
        <w:bottom w:val="none" w:sz="0" w:space="0" w:color="auto"/>
        <w:right w:val="none" w:sz="0" w:space="0" w:color="auto"/>
      </w:divBdr>
    </w:div>
    <w:div w:id="733042106">
      <w:bodyDiv w:val="1"/>
      <w:marLeft w:val="0"/>
      <w:marRight w:val="0"/>
      <w:marTop w:val="0"/>
      <w:marBottom w:val="0"/>
      <w:divBdr>
        <w:top w:val="none" w:sz="0" w:space="0" w:color="auto"/>
        <w:left w:val="none" w:sz="0" w:space="0" w:color="auto"/>
        <w:bottom w:val="none" w:sz="0" w:space="0" w:color="auto"/>
        <w:right w:val="none" w:sz="0" w:space="0" w:color="auto"/>
      </w:divBdr>
    </w:div>
    <w:div w:id="781844594">
      <w:bodyDiv w:val="1"/>
      <w:marLeft w:val="0"/>
      <w:marRight w:val="0"/>
      <w:marTop w:val="0"/>
      <w:marBottom w:val="0"/>
      <w:divBdr>
        <w:top w:val="none" w:sz="0" w:space="0" w:color="auto"/>
        <w:left w:val="none" w:sz="0" w:space="0" w:color="auto"/>
        <w:bottom w:val="none" w:sz="0" w:space="0" w:color="auto"/>
        <w:right w:val="none" w:sz="0" w:space="0" w:color="auto"/>
      </w:divBdr>
    </w:div>
    <w:div w:id="796029439">
      <w:bodyDiv w:val="1"/>
      <w:marLeft w:val="0"/>
      <w:marRight w:val="0"/>
      <w:marTop w:val="0"/>
      <w:marBottom w:val="0"/>
      <w:divBdr>
        <w:top w:val="none" w:sz="0" w:space="0" w:color="auto"/>
        <w:left w:val="none" w:sz="0" w:space="0" w:color="auto"/>
        <w:bottom w:val="none" w:sz="0" w:space="0" w:color="auto"/>
        <w:right w:val="none" w:sz="0" w:space="0" w:color="auto"/>
      </w:divBdr>
    </w:div>
    <w:div w:id="1750301633">
      <w:bodyDiv w:val="1"/>
      <w:marLeft w:val="0"/>
      <w:marRight w:val="0"/>
      <w:marTop w:val="0"/>
      <w:marBottom w:val="0"/>
      <w:divBdr>
        <w:top w:val="none" w:sz="0" w:space="0" w:color="auto"/>
        <w:left w:val="none" w:sz="0" w:space="0" w:color="auto"/>
        <w:bottom w:val="none" w:sz="0" w:space="0" w:color="auto"/>
        <w:right w:val="none" w:sz="0" w:space="0" w:color="auto"/>
      </w:divBdr>
    </w:div>
    <w:div w:id="1921328199">
      <w:bodyDiv w:val="1"/>
      <w:marLeft w:val="0"/>
      <w:marRight w:val="0"/>
      <w:marTop w:val="0"/>
      <w:marBottom w:val="0"/>
      <w:divBdr>
        <w:top w:val="none" w:sz="0" w:space="0" w:color="auto"/>
        <w:left w:val="none" w:sz="0" w:space="0" w:color="auto"/>
        <w:bottom w:val="none" w:sz="0" w:space="0" w:color="auto"/>
        <w:right w:val="none" w:sz="0" w:space="0" w:color="auto"/>
      </w:divBdr>
    </w:div>
    <w:div w:id="20304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Ballard</dc:creator>
  <cp:keywords/>
  <dc:description/>
  <cp:lastModifiedBy>Taylor Ballard</cp:lastModifiedBy>
  <cp:revision>19</cp:revision>
  <dcterms:created xsi:type="dcterms:W3CDTF">2025-01-28T20:21:00Z</dcterms:created>
  <dcterms:modified xsi:type="dcterms:W3CDTF">2025-01-30T21:21:00Z</dcterms:modified>
</cp:coreProperties>
</file>